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72124" w14:textId="77777777" w:rsidR="00270EAD" w:rsidRDefault="00270EAD" w:rsidP="005013FC">
      <w:pPr>
        <w:spacing w:line="480" w:lineRule="auto"/>
        <w:jc w:val="center"/>
      </w:pPr>
    </w:p>
    <w:p w14:paraId="767F6799" w14:textId="77777777" w:rsidR="00270EAD" w:rsidRDefault="00270EAD" w:rsidP="00C927A5">
      <w:pPr>
        <w:spacing w:line="480" w:lineRule="auto"/>
      </w:pPr>
    </w:p>
    <w:p w14:paraId="10B64CCD" w14:textId="77777777" w:rsidR="00270EAD" w:rsidRDefault="00270EAD" w:rsidP="00C927A5">
      <w:pPr>
        <w:spacing w:line="480" w:lineRule="auto"/>
      </w:pPr>
    </w:p>
    <w:p w14:paraId="3CACFD75" w14:textId="77777777" w:rsidR="00270EAD" w:rsidRDefault="00270EAD" w:rsidP="00C927A5">
      <w:pPr>
        <w:spacing w:line="480" w:lineRule="auto"/>
      </w:pPr>
    </w:p>
    <w:p w14:paraId="5384590E" w14:textId="77777777" w:rsidR="00270EAD" w:rsidRDefault="00270EAD" w:rsidP="00C927A5">
      <w:pPr>
        <w:spacing w:line="480" w:lineRule="auto"/>
      </w:pPr>
    </w:p>
    <w:p w14:paraId="175948FA" w14:textId="77777777" w:rsidR="005013FC" w:rsidRDefault="005013FC" w:rsidP="005013FC">
      <w:pPr>
        <w:spacing w:line="480" w:lineRule="auto"/>
        <w:jc w:val="center"/>
        <w:rPr>
          <w:sz w:val="32"/>
          <w:szCs w:val="32"/>
        </w:rPr>
      </w:pPr>
    </w:p>
    <w:p w14:paraId="57515EF5" w14:textId="77777777" w:rsidR="005013FC" w:rsidRDefault="005013FC" w:rsidP="005013FC">
      <w:pPr>
        <w:spacing w:line="480" w:lineRule="auto"/>
        <w:jc w:val="center"/>
        <w:rPr>
          <w:sz w:val="32"/>
          <w:szCs w:val="32"/>
        </w:rPr>
      </w:pPr>
    </w:p>
    <w:p w14:paraId="67B4C96C" w14:textId="77777777" w:rsidR="00270EAD" w:rsidRPr="00AE2A12" w:rsidRDefault="005013FC" w:rsidP="005013FC">
      <w:pPr>
        <w:spacing w:line="480" w:lineRule="auto"/>
        <w:jc w:val="center"/>
        <w:rPr>
          <w:rFonts w:ascii="Times New Roman" w:hAnsi="Times New Roman" w:cs="Times New Roman"/>
          <w:sz w:val="32"/>
          <w:szCs w:val="32"/>
        </w:rPr>
      </w:pPr>
      <w:r w:rsidRPr="00AE2A12">
        <w:rPr>
          <w:rFonts w:ascii="Times New Roman" w:hAnsi="Times New Roman" w:cs="Times New Roman"/>
          <w:sz w:val="32"/>
          <w:szCs w:val="32"/>
        </w:rPr>
        <w:t>Forensic Accounting: Fighting White Collar Crime</w:t>
      </w:r>
    </w:p>
    <w:p w14:paraId="1DA02E12" w14:textId="77777777" w:rsidR="005013FC" w:rsidRPr="00AE2A12" w:rsidRDefault="005013FC" w:rsidP="005013FC">
      <w:pPr>
        <w:spacing w:line="480" w:lineRule="auto"/>
        <w:jc w:val="center"/>
        <w:rPr>
          <w:rFonts w:ascii="Times New Roman" w:hAnsi="Times New Roman" w:cs="Times New Roman"/>
        </w:rPr>
      </w:pPr>
      <w:r w:rsidRPr="00AE2A12">
        <w:rPr>
          <w:rFonts w:ascii="Times New Roman" w:hAnsi="Times New Roman" w:cs="Times New Roman"/>
        </w:rPr>
        <w:t>Nelly Zorrilla</w:t>
      </w:r>
    </w:p>
    <w:p w14:paraId="2514295B" w14:textId="77777777" w:rsidR="005013FC" w:rsidRPr="00AE2A12" w:rsidRDefault="005013FC" w:rsidP="005013FC">
      <w:pPr>
        <w:spacing w:line="480" w:lineRule="auto"/>
        <w:jc w:val="center"/>
        <w:rPr>
          <w:rFonts w:ascii="Times New Roman" w:hAnsi="Times New Roman" w:cs="Times New Roman"/>
        </w:rPr>
      </w:pPr>
      <w:r w:rsidRPr="00AE2A12">
        <w:rPr>
          <w:rFonts w:ascii="Times New Roman" w:hAnsi="Times New Roman" w:cs="Times New Roman"/>
        </w:rPr>
        <w:t>Pace University</w:t>
      </w:r>
    </w:p>
    <w:p w14:paraId="1183401C" w14:textId="77777777" w:rsidR="005013FC" w:rsidRPr="00AE2A12" w:rsidRDefault="005013FC" w:rsidP="005013FC">
      <w:pPr>
        <w:spacing w:line="480" w:lineRule="auto"/>
        <w:jc w:val="center"/>
        <w:rPr>
          <w:rFonts w:ascii="Times New Roman" w:hAnsi="Times New Roman" w:cs="Times New Roman"/>
        </w:rPr>
      </w:pPr>
      <w:r w:rsidRPr="00AE2A12">
        <w:rPr>
          <w:rFonts w:ascii="Times New Roman" w:hAnsi="Times New Roman" w:cs="Times New Roman"/>
        </w:rPr>
        <w:t xml:space="preserve">Professor. </w:t>
      </w:r>
      <w:proofErr w:type="spellStart"/>
      <w:r w:rsidRPr="00AE2A12">
        <w:rPr>
          <w:rFonts w:ascii="Times New Roman" w:hAnsi="Times New Roman" w:cs="Times New Roman"/>
        </w:rPr>
        <w:t>Anstendig</w:t>
      </w:r>
      <w:proofErr w:type="spellEnd"/>
    </w:p>
    <w:p w14:paraId="733F208D" w14:textId="77777777" w:rsidR="00270EAD" w:rsidRPr="00AE2A12" w:rsidRDefault="00270EAD" w:rsidP="00C927A5">
      <w:pPr>
        <w:spacing w:line="480" w:lineRule="auto"/>
        <w:rPr>
          <w:rFonts w:ascii="Times New Roman" w:hAnsi="Times New Roman" w:cs="Times New Roman"/>
        </w:rPr>
      </w:pPr>
    </w:p>
    <w:p w14:paraId="57D0ABC5" w14:textId="77777777" w:rsidR="00270EAD" w:rsidRPr="00AE2A12" w:rsidRDefault="00270EAD" w:rsidP="00C927A5">
      <w:pPr>
        <w:spacing w:line="480" w:lineRule="auto"/>
        <w:rPr>
          <w:rFonts w:ascii="Times New Roman" w:hAnsi="Times New Roman" w:cs="Times New Roman"/>
        </w:rPr>
      </w:pPr>
    </w:p>
    <w:p w14:paraId="7B5A89CB" w14:textId="77777777" w:rsidR="00270EAD" w:rsidRPr="00AE2A12" w:rsidRDefault="00270EAD" w:rsidP="00C927A5">
      <w:pPr>
        <w:spacing w:line="480" w:lineRule="auto"/>
        <w:rPr>
          <w:rFonts w:ascii="Times New Roman" w:hAnsi="Times New Roman" w:cs="Times New Roman"/>
        </w:rPr>
      </w:pPr>
    </w:p>
    <w:p w14:paraId="5B6519CB" w14:textId="77777777" w:rsidR="00270EAD" w:rsidRPr="00AE2A12" w:rsidRDefault="00270EAD" w:rsidP="00C927A5">
      <w:pPr>
        <w:spacing w:line="480" w:lineRule="auto"/>
        <w:rPr>
          <w:rFonts w:ascii="Times New Roman" w:hAnsi="Times New Roman" w:cs="Times New Roman"/>
        </w:rPr>
      </w:pPr>
    </w:p>
    <w:p w14:paraId="509B740F" w14:textId="77777777" w:rsidR="00270EAD" w:rsidRPr="00AE2A12" w:rsidRDefault="00270EAD" w:rsidP="00C927A5">
      <w:pPr>
        <w:spacing w:line="480" w:lineRule="auto"/>
        <w:rPr>
          <w:rFonts w:ascii="Times New Roman" w:hAnsi="Times New Roman" w:cs="Times New Roman"/>
        </w:rPr>
      </w:pPr>
    </w:p>
    <w:p w14:paraId="76C05231" w14:textId="77777777" w:rsidR="00270EAD" w:rsidRPr="00AE2A12" w:rsidRDefault="00270EAD" w:rsidP="00C927A5">
      <w:pPr>
        <w:spacing w:line="480" w:lineRule="auto"/>
        <w:rPr>
          <w:rFonts w:ascii="Times New Roman" w:hAnsi="Times New Roman" w:cs="Times New Roman"/>
        </w:rPr>
      </w:pPr>
    </w:p>
    <w:p w14:paraId="4B1E0D79" w14:textId="77777777" w:rsidR="00270EAD" w:rsidRPr="00AE2A12" w:rsidRDefault="00270EAD" w:rsidP="00C927A5">
      <w:pPr>
        <w:spacing w:line="480" w:lineRule="auto"/>
        <w:rPr>
          <w:rFonts w:ascii="Times New Roman" w:hAnsi="Times New Roman" w:cs="Times New Roman"/>
        </w:rPr>
      </w:pPr>
    </w:p>
    <w:p w14:paraId="5AF7B58B" w14:textId="77777777" w:rsidR="00270EAD" w:rsidRPr="00AE2A12" w:rsidRDefault="00270EAD" w:rsidP="00C927A5">
      <w:pPr>
        <w:spacing w:line="480" w:lineRule="auto"/>
        <w:rPr>
          <w:rFonts w:ascii="Times New Roman" w:hAnsi="Times New Roman" w:cs="Times New Roman"/>
        </w:rPr>
      </w:pPr>
    </w:p>
    <w:p w14:paraId="6BFC867C" w14:textId="77777777" w:rsidR="00270EAD" w:rsidRPr="00AE2A12" w:rsidRDefault="00270EAD" w:rsidP="00C927A5">
      <w:pPr>
        <w:spacing w:line="480" w:lineRule="auto"/>
        <w:rPr>
          <w:rFonts w:ascii="Times New Roman" w:hAnsi="Times New Roman" w:cs="Times New Roman"/>
        </w:rPr>
      </w:pPr>
    </w:p>
    <w:p w14:paraId="51C03FF4" w14:textId="77777777" w:rsidR="00270EAD" w:rsidRPr="00AE2A12" w:rsidRDefault="00270EAD" w:rsidP="00C927A5">
      <w:pPr>
        <w:spacing w:line="480" w:lineRule="auto"/>
        <w:rPr>
          <w:rFonts w:ascii="Times New Roman" w:hAnsi="Times New Roman" w:cs="Times New Roman"/>
        </w:rPr>
      </w:pPr>
    </w:p>
    <w:p w14:paraId="576245B0" w14:textId="77777777" w:rsidR="0084795F" w:rsidRPr="00AE2A12" w:rsidRDefault="0084795F" w:rsidP="00C927A5">
      <w:pPr>
        <w:spacing w:line="480" w:lineRule="auto"/>
        <w:rPr>
          <w:rFonts w:ascii="Times New Roman" w:hAnsi="Times New Roman" w:cs="Times New Roman"/>
        </w:rPr>
      </w:pPr>
    </w:p>
    <w:p w14:paraId="701846CD" w14:textId="77777777" w:rsidR="005013FC" w:rsidRPr="00AE2A12" w:rsidRDefault="005013FC" w:rsidP="0084795F">
      <w:pPr>
        <w:spacing w:line="480" w:lineRule="auto"/>
        <w:jc w:val="center"/>
        <w:rPr>
          <w:rFonts w:ascii="Times New Roman" w:hAnsi="Times New Roman" w:cs="Times New Roman"/>
        </w:rPr>
      </w:pPr>
    </w:p>
    <w:p w14:paraId="6E612CD1" w14:textId="77777777" w:rsidR="005013FC" w:rsidRPr="00AE2A12" w:rsidRDefault="005013FC" w:rsidP="0084795F">
      <w:pPr>
        <w:spacing w:line="480" w:lineRule="auto"/>
        <w:jc w:val="center"/>
        <w:rPr>
          <w:rFonts w:ascii="Times New Roman" w:hAnsi="Times New Roman" w:cs="Times New Roman"/>
        </w:rPr>
      </w:pPr>
      <w:r w:rsidRPr="00AE2A12">
        <w:rPr>
          <w:rFonts w:ascii="Times New Roman" w:hAnsi="Times New Roman" w:cs="Times New Roman"/>
        </w:rPr>
        <w:t>Abstract</w:t>
      </w:r>
    </w:p>
    <w:p w14:paraId="210141FE" w14:textId="77777777" w:rsidR="005013FC" w:rsidRPr="00AE2A12" w:rsidRDefault="005013FC" w:rsidP="005013FC">
      <w:pPr>
        <w:spacing w:line="480" w:lineRule="auto"/>
        <w:rPr>
          <w:rFonts w:ascii="Times New Roman" w:hAnsi="Times New Roman" w:cs="Times New Roman"/>
        </w:rPr>
      </w:pPr>
    </w:p>
    <w:p w14:paraId="484D6EB0" w14:textId="77777777" w:rsidR="005013FC" w:rsidRPr="00AE2A12" w:rsidRDefault="005013FC" w:rsidP="002B6021">
      <w:pPr>
        <w:spacing w:line="480" w:lineRule="auto"/>
        <w:ind w:firstLine="720"/>
        <w:rPr>
          <w:rFonts w:ascii="Times New Roman" w:hAnsi="Times New Roman" w:cs="Times New Roman"/>
        </w:rPr>
      </w:pPr>
      <w:r w:rsidRPr="00AE2A12">
        <w:rPr>
          <w:rFonts w:ascii="Times New Roman" w:hAnsi="Times New Roman" w:cs="Times New Roman"/>
        </w:rPr>
        <w:t>The global increase in fraud has caused many people to lose trust in accountants. However</w:t>
      </w:r>
      <w:r w:rsidR="00A276DE" w:rsidRPr="00AE2A12">
        <w:rPr>
          <w:rFonts w:ascii="Times New Roman" w:hAnsi="Times New Roman" w:cs="Times New Roman"/>
        </w:rPr>
        <w:t>,</w:t>
      </w:r>
      <w:r w:rsidR="002B6021" w:rsidRPr="00AE2A12">
        <w:rPr>
          <w:rFonts w:ascii="Times New Roman" w:hAnsi="Times New Roman" w:cs="Times New Roman"/>
        </w:rPr>
        <w:t xml:space="preserve"> experts in the field of Forensic Accounting, such as Certified Fraud Examiners</w:t>
      </w:r>
      <w:r w:rsidR="00A276DE" w:rsidRPr="00AE2A12">
        <w:rPr>
          <w:rFonts w:ascii="Times New Roman" w:hAnsi="Times New Roman" w:cs="Times New Roman"/>
        </w:rPr>
        <w:t>,</w:t>
      </w:r>
      <w:r w:rsidR="002B6021" w:rsidRPr="00AE2A12">
        <w:rPr>
          <w:rFonts w:ascii="Times New Roman" w:hAnsi="Times New Roman" w:cs="Times New Roman"/>
        </w:rPr>
        <w:t xml:space="preserve"> are restoring ethics and trust by fighting to deter white</w:t>
      </w:r>
      <w:r w:rsidR="009D6E5F" w:rsidRPr="00AE2A12">
        <w:rPr>
          <w:rFonts w:ascii="Times New Roman" w:hAnsi="Times New Roman" w:cs="Times New Roman"/>
        </w:rPr>
        <w:t xml:space="preserve">-collar crimes. The most prevalent </w:t>
      </w:r>
      <w:r w:rsidR="002B6021" w:rsidRPr="00AE2A12">
        <w:rPr>
          <w:rFonts w:ascii="Times New Roman" w:hAnsi="Times New Roman" w:cs="Times New Roman"/>
        </w:rPr>
        <w:t>type of fraud encountered is occupational fraud. Under occupational fraud the most common and consequential schemes are asset misappropriation and fraudulent statements</w:t>
      </w:r>
      <w:r w:rsidR="009D6E5F" w:rsidRPr="00AE2A12">
        <w:rPr>
          <w:rFonts w:ascii="Times New Roman" w:hAnsi="Times New Roman" w:cs="Times New Roman"/>
        </w:rPr>
        <w:t xml:space="preserve">. Due to the rapid increase </w:t>
      </w:r>
      <w:r w:rsidR="002B6021" w:rsidRPr="00AE2A12">
        <w:rPr>
          <w:rFonts w:ascii="Times New Roman" w:hAnsi="Times New Roman" w:cs="Times New Roman"/>
        </w:rPr>
        <w:t>of occupational fraud</w:t>
      </w:r>
      <w:r w:rsidR="00A276DE" w:rsidRPr="00AE2A12">
        <w:rPr>
          <w:rFonts w:ascii="Times New Roman" w:hAnsi="Times New Roman" w:cs="Times New Roman"/>
        </w:rPr>
        <w:t>,</w:t>
      </w:r>
      <w:r w:rsidR="002B6021" w:rsidRPr="00AE2A12">
        <w:rPr>
          <w:rFonts w:ascii="Times New Roman" w:hAnsi="Times New Roman" w:cs="Times New Roman"/>
        </w:rPr>
        <w:t xml:space="preserve"> organizations have i</w:t>
      </w:r>
      <w:r w:rsidR="00A276DE" w:rsidRPr="00AE2A12">
        <w:rPr>
          <w:rFonts w:ascii="Times New Roman" w:hAnsi="Times New Roman" w:cs="Times New Roman"/>
        </w:rPr>
        <w:t>mplemented anti-fraud controls. Statistics have shown that these controls have helped</w:t>
      </w:r>
      <w:r w:rsidR="002B6021" w:rsidRPr="00AE2A12">
        <w:rPr>
          <w:rFonts w:ascii="Times New Roman" w:hAnsi="Times New Roman" w:cs="Times New Roman"/>
        </w:rPr>
        <w:t xml:space="preserve"> to decrease the likelihood of fraud. </w:t>
      </w:r>
      <w:r w:rsidR="00A276DE" w:rsidRPr="00AE2A12">
        <w:rPr>
          <w:rFonts w:ascii="Times New Roman" w:hAnsi="Times New Roman" w:cs="Times New Roman"/>
        </w:rPr>
        <w:t xml:space="preserve">This examination of Forensic Accounting points out the importance of Certified Fraud Examiners in the economic, business, and financial fields within the International Community. </w:t>
      </w:r>
    </w:p>
    <w:p w14:paraId="5D9C1F5E" w14:textId="77777777" w:rsidR="005013FC" w:rsidRPr="00AE2A12" w:rsidRDefault="005013FC" w:rsidP="0084795F">
      <w:pPr>
        <w:spacing w:line="480" w:lineRule="auto"/>
        <w:jc w:val="center"/>
        <w:rPr>
          <w:rFonts w:ascii="Times New Roman" w:hAnsi="Times New Roman" w:cs="Times New Roman"/>
        </w:rPr>
      </w:pPr>
    </w:p>
    <w:p w14:paraId="496C3349" w14:textId="77777777" w:rsidR="005013FC" w:rsidRPr="00AE2A12" w:rsidRDefault="005013FC" w:rsidP="0084795F">
      <w:pPr>
        <w:spacing w:line="480" w:lineRule="auto"/>
        <w:jc w:val="center"/>
        <w:rPr>
          <w:rFonts w:ascii="Times New Roman" w:hAnsi="Times New Roman" w:cs="Times New Roman"/>
        </w:rPr>
      </w:pPr>
    </w:p>
    <w:p w14:paraId="56F86510" w14:textId="77777777" w:rsidR="005013FC" w:rsidRPr="00AE2A12" w:rsidRDefault="005013FC" w:rsidP="0084795F">
      <w:pPr>
        <w:spacing w:line="480" w:lineRule="auto"/>
        <w:jc w:val="center"/>
        <w:rPr>
          <w:rFonts w:ascii="Times New Roman" w:hAnsi="Times New Roman" w:cs="Times New Roman"/>
        </w:rPr>
      </w:pPr>
    </w:p>
    <w:p w14:paraId="124A0616" w14:textId="77777777" w:rsidR="005013FC" w:rsidRPr="00AE2A12" w:rsidRDefault="005013FC" w:rsidP="0084795F">
      <w:pPr>
        <w:spacing w:line="480" w:lineRule="auto"/>
        <w:jc w:val="center"/>
        <w:rPr>
          <w:rFonts w:ascii="Times New Roman" w:hAnsi="Times New Roman" w:cs="Times New Roman"/>
        </w:rPr>
      </w:pPr>
    </w:p>
    <w:p w14:paraId="3CD8235A" w14:textId="77777777" w:rsidR="005013FC" w:rsidRPr="00AE2A12" w:rsidRDefault="005013FC" w:rsidP="0084795F">
      <w:pPr>
        <w:spacing w:line="480" w:lineRule="auto"/>
        <w:jc w:val="center"/>
        <w:rPr>
          <w:rFonts w:ascii="Times New Roman" w:hAnsi="Times New Roman" w:cs="Times New Roman"/>
        </w:rPr>
      </w:pPr>
    </w:p>
    <w:p w14:paraId="4AD117B9" w14:textId="77777777" w:rsidR="005013FC" w:rsidRPr="00AE2A12" w:rsidRDefault="005013FC" w:rsidP="0084795F">
      <w:pPr>
        <w:spacing w:line="480" w:lineRule="auto"/>
        <w:jc w:val="center"/>
        <w:rPr>
          <w:rFonts w:ascii="Times New Roman" w:hAnsi="Times New Roman" w:cs="Times New Roman"/>
        </w:rPr>
      </w:pPr>
    </w:p>
    <w:p w14:paraId="528800DA" w14:textId="77777777" w:rsidR="005013FC" w:rsidRPr="00AE2A12" w:rsidRDefault="005013FC" w:rsidP="0084795F">
      <w:pPr>
        <w:spacing w:line="480" w:lineRule="auto"/>
        <w:jc w:val="center"/>
        <w:rPr>
          <w:rFonts w:ascii="Times New Roman" w:hAnsi="Times New Roman" w:cs="Times New Roman"/>
        </w:rPr>
      </w:pPr>
    </w:p>
    <w:p w14:paraId="46959392" w14:textId="77777777" w:rsidR="005013FC" w:rsidRPr="00AE2A12" w:rsidRDefault="005013FC" w:rsidP="0084795F">
      <w:pPr>
        <w:spacing w:line="480" w:lineRule="auto"/>
        <w:jc w:val="center"/>
        <w:rPr>
          <w:rFonts w:ascii="Times New Roman" w:hAnsi="Times New Roman" w:cs="Times New Roman"/>
        </w:rPr>
      </w:pPr>
    </w:p>
    <w:p w14:paraId="734B22D9" w14:textId="77777777" w:rsidR="009D6E5F" w:rsidRPr="00AE2A12" w:rsidRDefault="009D6E5F" w:rsidP="009D6E5F">
      <w:pPr>
        <w:spacing w:line="480" w:lineRule="auto"/>
        <w:rPr>
          <w:rFonts w:ascii="Times New Roman" w:hAnsi="Times New Roman" w:cs="Times New Roman"/>
        </w:rPr>
      </w:pPr>
    </w:p>
    <w:p w14:paraId="327A9B80" w14:textId="77777777" w:rsidR="00AE2A12" w:rsidRDefault="00AE2A12" w:rsidP="009D6E5F">
      <w:pPr>
        <w:spacing w:line="480" w:lineRule="auto"/>
        <w:jc w:val="center"/>
        <w:rPr>
          <w:rFonts w:ascii="Times New Roman" w:hAnsi="Times New Roman" w:cs="Times New Roman"/>
        </w:rPr>
      </w:pPr>
    </w:p>
    <w:p w14:paraId="2484E4BB" w14:textId="77777777" w:rsidR="0084795F" w:rsidRPr="00AE2A12" w:rsidRDefault="008B5A6C" w:rsidP="009D6E5F">
      <w:pPr>
        <w:spacing w:line="480" w:lineRule="auto"/>
        <w:jc w:val="center"/>
        <w:rPr>
          <w:rFonts w:ascii="Times New Roman" w:hAnsi="Times New Roman" w:cs="Times New Roman"/>
        </w:rPr>
      </w:pPr>
      <w:r w:rsidRPr="00AE2A12">
        <w:rPr>
          <w:rFonts w:ascii="Times New Roman" w:hAnsi="Times New Roman" w:cs="Times New Roman"/>
        </w:rPr>
        <w:lastRenderedPageBreak/>
        <w:t>Forensic Accounting: Fighting White Collar Crime</w:t>
      </w:r>
    </w:p>
    <w:p w14:paraId="1947A431" w14:textId="77777777" w:rsidR="00406C59" w:rsidRPr="00AE2A12" w:rsidRDefault="00406C59" w:rsidP="00C927A5">
      <w:pPr>
        <w:spacing w:line="480" w:lineRule="auto"/>
        <w:rPr>
          <w:rFonts w:ascii="Times New Roman" w:hAnsi="Times New Roman" w:cs="Times New Roman"/>
        </w:rPr>
      </w:pPr>
    </w:p>
    <w:p w14:paraId="6C729F80" w14:textId="77777777" w:rsidR="00821BA0" w:rsidRPr="00AE2A12" w:rsidRDefault="002C09C4" w:rsidP="002C09C4">
      <w:pPr>
        <w:spacing w:line="480" w:lineRule="auto"/>
        <w:ind w:firstLine="720"/>
        <w:rPr>
          <w:rFonts w:ascii="Times New Roman" w:hAnsi="Times New Roman" w:cs="Times New Roman"/>
        </w:rPr>
      </w:pPr>
      <w:r w:rsidRPr="00AE2A12">
        <w:rPr>
          <w:rFonts w:ascii="Times New Roman" w:hAnsi="Times New Roman" w:cs="Times New Roman"/>
        </w:rPr>
        <w:t>When asked about ethical issues in the field of accounting Raymond Reisig, both a CPA and Certified Fraud Examiner, stated t</w:t>
      </w:r>
      <w:r w:rsidR="006E0944" w:rsidRPr="00AE2A12">
        <w:rPr>
          <w:rFonts w:ascii="Times New Roman" w:hAnsi="Times New Roman" w:cs="Times New Roman"/>
        </w:rPr>
        <w:t xml:space="preserve">hat ethics is the foundation </w:t>
      </w:r>
      <w:r w:rsidR="005013FC" w:rsidRPr="00AE2A12">
        <w:rPr>
          <w:rFonts w:ascii="Times New Roman" w:hAnsi="Times New Roman" w:cs="Times New Roman"/>
        </w:rPr>
        <w:t xml:space="preserve">which </w:t>
      </w:r>
      <w:r w:rsidR="006E0944" w:rsidRPr="00AE2A12">
        <w:rPr>
          <w:rFonts w:ascii="Times New Roman" w:hAnsi="Times New Roman" w:cs="Times New Roman"/>
        </w:rPr>
        <w:t>accounting stands on because</w:t>
      </w:r>
      <w:r w:rsidRPr="00AE2A12">
        <w:rPr>
          <w:rFonts w:ascii="Times New Roman" w:hAnsi="Times New Roman" w:cs="Times New Roman"/>
        </w:rPr>
        <w:t xml:space="preserve"> “Our whole profession depends on people trusting us.”</w:t>
      </w:r>
      <w:r w:rsidR="006E0944" w:rsidRPr="00AE2A12">
        <w:rPr>
          <w:rFonts w:ascii="Times New Roman" w:hAnsi="Times New Roman" w:cs="Times New Roman"/>
        </w:rPr>
        <w:t xml:space="preserve"> However, due to the lack of ethics in many large companies involved with fraud, the public has lost faith in the accounting profession. There are a number of different types of frauds that occur </w:t>
      </w:r>
      <w:r w:rsidR="00AA0CA2" w:rsidRPr="00AE2A12">
        <w:rPr>
          <w:rFonts w:ascii="Times New Roman" w:hAnsi="Times New Roman" w:cs="Times New Roman"/>
        </w:rPr>
        <w:t>dail</w:t>
      </w:r>
      <w:r w:rsidR="006E0944" w:rsidRPr="00AE2A12">
        <w:rPr>
          <w:rFonts w:ascii="Times New Roman" w:hAnsi="Times New Roman" w:cs="Times New Roman"/>
        </w:rPr>
        <w:t>y, b</w:t>
      </w:r>
      <w:r w:rsidR="00820874" w:rsidRPr="00AE2A12">
        <w:rPr>
          <w:rFonts w:ascii="Times New Roman" w:hAnsi="Times New Roman" w:cs="Times New Roman"/>
        </w:rPr>
        <w:t>ut the most prevale</w:t>
      </w:r>
      <w:r w:rsidR="006E0944" w:rsidRPr="00AE2A12">
        <w:rPr>
          <w:rFonts w:ascii="Times New Roman" w:hAnsi="Times New Roman" w:cs="Times New Roman"/>
        </w:rPr>
        <w:t xml:space="preserve">nt type of fraud that seems to </w:t>
      </w:r>
      <w:r w:rsidR="00820874" w:rsidRPr="00AE2A12">
        <w:rPr>
          <w:rFonts w:ascii="Times New Roman" w:hAnsi="Times New Roman" w:cs="Times New Roman"/>
        </w:rPr>
        <w:t xml:space="preserve">catch the public’s eye is occupational fraud. </w:t>
      </w:r>
    </w:p>
    <w:p w14:paraId="045DD815" w14:textId="77777777" w:rsidR="00DF5AD2" w:rsidRPr="00AE2A12" w:rsidRDefault="00820874" w:rsidP="00DF5AD2">
      <w:pPr>
        <w:spacing w:line="480" w:lineRule="auto"/>
        <w:ind w:firstLine="720"/>
        <w:rPr>
          <w:rFonts w:ascii="Times New Roman" w:hAnsi="Times New Roman" w:cs="Times New Roman"/>
        </w:rPr>
      </w:pPr>
      <w:r w:rsidRPr="00AE2A12">
        <w:rPr>
          <w:rFonts w:ascii="Times New Roman" w:hAnsi="Times New Roman" w:cs="Times New Roman"/>
        </w:rPr>
        <w:t>According to the Association of Certified Fraud Examiners</w:t>
      </w:r>
      <w:r w:rsidR="00E57CBF" w:rsidRPr="00AE2A12">
        <w:rPr>
          <w:rFonts w:ascii="Times New Roman" w:hAnsi="Times New Roman" w:cs="Times New Roman"/>
        </w:rPr>
        <w:t xml:space="preserve"> (ACFE)</w:t>
      </w:r>
      <w:r w:rsidRPr="00AE2A12">
        <w:rPr>
          <w:rFonts w:ascii="Times New Roman" w:hAnsi="Times New Roman" w:cs="Times New Roman"/>
        </w:rPr>
        <w:t>, occupation</w:t>
      </w:r>
      <w:r w:rsidR="009262CF" w:rsidRPr="00AE2A12">
        <w:rPr>
          <w:rFonts w:ascii="Times New Roman" w:hAnsi="Times New Roman" w:cs="Times New Roman"/>
        </w:rPr>
        <w:t>al</w:t>
      </w:r>
      <w:r w:rsidRPr="00AE2A12">
        <w:rPr>
          <w:rFonts w:ascii="Times New Roman" w:hAnsi="Times New Roman" w:cs="Times New Roman"/>
        </w:rPr>
        <w:t xml:space="preserve"> fraud is “the use of one’s occupation for personal enrichment through the deliberate misuse or misapplication of the employing organization’s resources or assets”</w:t>
      </w:r>
      <w:r w:rsidR="00E57CBF" w:rsidRPr="00AE2A12">
        <w:rPr>
          <w:rFonts w:ascii="Times New Roman" w:hAnsi="Times New Roman" w:cs="Times New Roman"/>
        </w:rPr>
        <w:t xml:space="preserve"> </w:t>
      </w:r>
      <w:r w:rsidRPr="00AE2A12">
        <w:rPr>
          <w:rFonts w:ascii="Times New Roman" w:hAnsi="Times New Roman" w:cs="Times New Roman"/>
        </w:rPr>
        <w:t>(</w:t>
      </w:r>
      <w:r w:rsidR="00E57CBF" w:rsidRPr="00AE2A12">
        <w:rPr>
          <w:rFonts w:ascii="Times New Roman" w:hAnsi="Times New Roman" w:cs="Times New Roman"/>
        </w:rPr>
        <w:t>2010, p.</w:t>
      </w:r>
      <w:r w:rsidR="00A433BA" w:rsidRPr="00AE2A12">
        <w:rPr>
          <w:rFonts w:ascii="Times New Roman" w:hAnsi="Times New Roman" w:cs="Times New Roman"/>
        </w:rPr>
        <w:t xml:space="preserve"> 6</w:t>
      </w:r>
      <w:r w:rsidRPr="00AE2A12">
        <w:rPr>
          <w:rFonts w:ascii="Times New Roman" w:hAnsi="Times New Roman" w:cs="Times New Roman"/>
        </w:rPr>
        <w:t xml:space="preserve">). Occupational fraud has now become a global problem, which has </w:t>
      </w:r>
      <w:r w:rsidR="00A5136D" w:rsidRPr="00AE2A12">
        <w:rPr>
          <w:rFonts w:ascii="Times New Roman" w:hAnsi="Times New Roman" w:cs="Times New Roman"/>
        </w:rPr>
        <w:t xml:space="preserve">substantially </w:t>
      </w:r>
      <w:r w:rsidRPr="00AE2A12">
        <w:rPr>
          <w:rFonts w:ascii="Times New Roman" w:hAnsi="Times New Roman" w:cs="Times New Roman"/>
        </w:rPr>
        <w:t xml:space="preserve">increased the </w:t>
      </w:r>
      <w:r w:rsidR="00A5136D" w:rsidRPr="00AE2A12">
        <w:rPr>
          <w:rFonts w:ascii="Times New Roman" w:hAnsi="Times New Roman" w:cs="Times New Roman"/>
        </w:rPr>
        <w:t>demand for forensic accoun</w:t>
      </w:r>
      <w:r w:rsidR="00821BA0" w:rsidRPr="00AE2A12">
        <w:rPr>
          <w:rFonts w:ascii="Times New Roman" w:hAnsi="Times New Roman" w:cs="Times New Roman"/>
        </w:rPr>
        <w:t>ting</w:t>
      </w:r>
      <w:r w:rsidR="005B46D0" w:rsidRPr="00AE2A12">
        <w:rPr>
          <w:rFonts w:ascii="Times New Roman" w:hAnsi="Times New Roman" w:cs="Times New Roman"/>
        </w:rPr>
        <w:t xml:space="preserve">. </w:t>
      </w:r>
      <w:r w:rsidR="00821BA0" w:rsidRPr="00AE2A12">
        <w:rPr>
          <w:rFonts w:ascii="Times New Roman" w:hAnsi="Times New Roman" w:cs="Times New Roman"/>
        </w:rPr>
        <w:t>Forensic accounting is one of the many branches in accounting</w:t>
      </w:r>
      <w:r w:rsidR="009262CF" w:rsidRPr="00AE2A12">
        <w:rPr>
          <w:rFonts w:ascii="Times New Roman" w:hAnsi="Times New Roman" w:cs="Times New Roman"/>
        </w:rPr>
        <w:t xml:space="preserve">. Under this specific branch </w:t>
      </w:r>
      <w:r w:rsidR="00821BA0" w:rsidRPr="00AE2A12">
        <w:rPr>
          <w:rFonts w:ascii="Times New Roman" w:hAnsi="Times New Roman" w:cs="Times New Roman"/>
        </w:rPr>
        <w:t xml:space="preserve">exists Certified Fraud Examiners. Certified fraud examiners are specifically trained to </w:t>
      </w:r>
      <w:r w:rsidR="00952FAA" w:rsidRPr="00AE2A12">
        <w:rPr>
          <w:rFonts w:ascii="Times New Roman" w:hAnsi="Times New Roman" w:cs="Times New Roman"/>
        </w:rPr>
        <w:t>find fraud</w:t>
      </w:r>
      <w:r w:rsidR="00404531" w:rsidRPr="00AE2A12">
        <w:rPr>
          <w:rFonts w:ascii="Times New Roman" w:hAnsi="Times New Roman" w:cs="Times New Roman"/>
        </w:rPr>
        <w:t>,</w:t>
      </w:r>
      <w:r w:rsidR="00952FAA" w:rsidRPr="00AE2A12">
        <w:rPr>
          <w:rFonts w:ascii="Times New Roman" w:hAnsi="Times New Roman" w:cs="Times New Roman"/>
        </w:rPr>
        <w:t xml:space="preserve"> detect the ways in which the fraud was committed</w:t>
      </w:r>
      <w:r w:rsidR="00404531" w:rsidRPr="00AE2A12">
        <w:rPr>
          <w:rFonts w:ascii="Times New Roman" w:hAnsi="Times New Roman" w:cs="Times New Roman"/>
        </w:rPr>
        <w:t>,</w:t>
      </w:r>
      <w:r w:rsidR="00952FAA" w:rsidRPr="00AE2A12">
        <w:rPr>
          <w:rFonts w:ascii="Times New Roman" w:hAnsi="Times New Roman" w:cs="Times New Roman"/>
        </w:rPr>
        <w:t xml:space="preserve"> and </w:t>
      </w:r>
      <w:r w:rsidR="00404531" w:rsidRPr="00AE2A12">
        <w:rPr>
          <w:rFonts w:ascii="Times New Roman" w:hAnsi="Times New Roman" w:cs="Times New Roman"/>
        </w:rPr>
        <w:t xml:space="preserve">uncover </w:t>
      </w:r>
      <w:r w:rsidR="00952FAA" w:rsidRPr="00AE2A12">
        <w:rPr>
          <w:rFonts w:ascii="Times New Roman" w:hAnsi="Times New Roman" w:cs="Times New Roman"/>
        </w:rPr>
        <w:t>who may have committed</w:t>
      </w:r>
      <w:r w:rsidR="009262CF" w:rsidRPr="00AE2A12">
        <w:rPr>
          <w:rFonts w:ascii="Times New Roman" w:hAnsi="Times New Roman" w:cs="Times New Roman"/>
        </w:rPr>
        <w:t xml:space="preserve"> the</w:t>
      </w:r>
      <w:r w:rsidR="00952FAA" w:rsidRPr="00AE2A12">
        <w:rPr>
          <w:rFonts w:ascii="Times New Roman" w:hAnsi="Times New Roman" w:cs="Times New Roman"/>
        </w:rPr>
        <w:t xml:space="preserve"> crime.</w:t>
      </w:r>
      <w:r w:rsidR="00821BA0" w:rsidRPr="00AE2A12">
        <w:rPr>
          <w:rFonts w:ascii="Times New Roman" w:hAnsi="Times New Roman" w:cs="Times New Roman"/>
        </w:rPr>
        <w:t xml:space="preserve"> </w:t>
      </w:r>
      <w:r w:rsidR="005B46D0" w:rsidRPr="00AE2A12">
        <w:rPr>
          <w:rFonts w:ascii="Times New Roman" w:hAnsi="Times New Roman" w:cs="Times New Roman"/>
        </w:rPr>
        <w:t xml:space="preserve">Two </w:t>
      </w:r>
      <w:r w:rsidR="00404531" w:rsidRPr="00AE2A12">
        <w:rPr>
          <w:rFonts w:ascii="Times New Roman" w:hAnsi="Times New Roman" w:cs="Times New Roman"/>
        </w:rPr>
        <w:t xml:space="preserve">of the many </w:t>
      </w:r>
      <w:r w:rsidR="005B46D0" w:rsidRPr="00AE2A12">
        <w:rPr>
          <w:rFonts w:ascii="Times New Roman" w:hAnsi="Times New Roman" w:cs="Times New Roman"/>
        </w:rPr>
        <w:t>schemes under occupation</w:t>
      </w:r>
      <w:r w:rsidR="009262CF" w:rsidRPr="00AE2A12">
        <w:rPr>
          <w:rFonts w:ascii="Times New Roman" w:hAnsi="Times New Roman" w:cs="Times New Roman"/>
        </w:rPr>
        <w:t>al</w:t>
      </w:r>
      <w:r w:rsidR="005B46D0" w:rsidRPr="00AE2A12">
        <w:rPr>
          <w:rFonts w:ascii="Times New Roman" w:hAnsi="Times New Roman" w:cs="Times New Roman"/>
        </w:rPr>
        <w:t xml:space="preserve"> fraud that </w:t>
      </w:r>
      <w:r w:rsidR="00952FAA" w:rsidRPr="00AE2A12">
        <w:rPr>
          <w:rFonts w:ascii="Times New Roman" w:hAnsi="Times New Roman" w:cs="Times New Roman"/>
        </w:rPr>
        <w:t xml:space="preserve">certified fraud examiners </w:t>
      </w:r>
      <w:r w:rsidR="005B46D0" w:rsidRPr="00AE2A12">
        <w:rPr>
          <w:rFonts w:ascii="Times New Roman" w:hAnsi="Times New Roman" w:cs="Times New Roman"/>
        </w:rPr>
        <w:t xml:space="preserve">are confronted with are asset misappropriation and fraudulent statements. </w:t>
      </w:r>
      <w:r w:rsidR="00F02ADD" w:rsidRPr="00AE2A12">
        <w:rPr>
          <w:rFonts w:ascii="Times New Roman" w:hAnsi="Times New Roman" w:cs="Times New Roman"/>
        </w:rPr>
        <w:t>One example of this could be found in</w:t>
      </w:r>
      <w:r w:rsidR="00DF5AD2" w:rsidRPr="00AE2A12">
        <w:rPr>
          <w:rFonts w:ascii="Times New Roman" w:hAnsi="Times New Roman" w:cs="Times New Roman"/>
        </w:rPr>
        <w:t xml:space="preserve"> a recent report</w:t>
      </w:r>
      <w:r w:rsidR="00D40ABF" w:rsidRPr="00AE2A12">
        <w:rPr>
          <w:rFonts w:ascii="Times New Roman" w:hAnsi="Times New Roman" w:cs="Times New Roman"/>
        </w:rPr>
        <w:t xml:space="preserve"> in </w:t>
      </w:r>
      <w:r w:rsidR="00D40ABF" w:rsidRPr="00AE2A12">
        <w:rPr>
          <w:rFonts w:ascii="Times New Roman" w:hAnsi="Times New Roman" w:cs="Times New Roman"/>
          <w:i/>
        </w:rPr>
        <w:t>The New York Times</w:t>
      </w:r>
      <w:r w:rsidR="00F02ADD" w:rsidRPr="00AE2A12">
        <w:rPr>
          <w:rFonts w:ascii="Times New Roman" w:hAnsi="Times New Roman" w:cs="Times New Roman"/>
          <w:i/>
        </w:rPr>
        <w:t>.</w:t>
      </w:r>
      <w:r w:rsidR="00D40ABF" w:rsidRPr="00AE2A12">
        <w:rPr>
          <w:rFonts w:ascii="Times New Roman" w:hAnsi="Times New Roman" w:cs="Times New Roman"/>
        </w:rPr>
        <w:t xml:space="preserve"> Anita Collins, 67,</w:t>
      </w:r>
      <w:r w:rsidR="00DF5AD2" w:rsidRPr="00AE2A12">
        <w:rPr>
          <w:rFonts w:ascii="Times New Roman" w:hAnsi="Times New Roman" w:cs="Times New Roman"/>
        </w:rPr>
        <w:t xml:space="preserve"> who</w:t>
      </w:r>
      <w:r w:rsidR="00D40ABF" w:rsidRPr="00AE2A12">
        <w:rPr>
          <w:rFonts w:ascii="Times New Roman" w:hAnsi="Times New Roman" w:cs="Times New Roman"/>
        </w:rPr>
        <w:t xml:space="preserve"> is being charged for grand larceny in the first degree, for embezzling over $ 1 million over seven years from the Archdiocese </w:t>
      </w:r>
      <w:r w:rsidR="008A02D3" w:rsidRPr="00AE2A12">
        <w:rPr>
          <w:rFonts w:ascii="Times New Roman" w:hAnsi="Times New Roman" w:cs="Times New Roman"/>
        </w:rPr>
        <w:t xml:space="preserve">of New York. </w:t>
      </w:r>
      <w:r w:rsidR="00DF5AD2" w:rsidRPr="00AE2A12">
        <w:rPr>
          <w:rFonts w:ascii="Times New Roman" w:hAnsi="Times New Roman" w:cs="Times New Roman"/>
        </w:rPr>
        <w:t xml:space="preserve"> </w:t>
      </w:r>
      <w:r w:rsidR="008A02D3" w:rsidRPr="00AE2A12">
        <w:rPr>
          <w:rFonts w:ascii="Times New Roman" w:hAnsi="Times New Roman" w:cs="Times New Roman"/>
        </w:rPr>
        <w:t xml:space="preserve">Anita was able to skillfully delude the Catholic </w:t>
      </w:r>
      <w:r w:rsidR="008A02D3" w:rsidRPr="00AE2A12">
        <w:rPr>
          <w:rFonts w:ascii="Times New Roman" w:hAnsi="Times New Roman" w:cs="Times New Roman"/>
        </w:rPr>
        <w:lastRenderedPageBreak/>
        <w:t>Church by sending fictitious invoices to the Archdiocese and issuing 468 checks to accounts she controlled</w:t>
      </w:r>
      <w:r w:rsidR="00DF5AD2" w:rsidRPr="00AE2A12">
        <w:rPr>
          <w:rFonts w:ascii="Times New Roman" w:hAnsi="Times New Roman" w:cs="Times New Roman"/>
        </w:rPr>
        <w:t xml:space="preserve"> </w:t>
      </w:r>
      <w:r w:rsidR="00162A0F" w:rsidRPr="00AE2A12">
        <w:rPr>
          <w:rFonts w:ascii="Times New Roman" w:hAnsi="Times New Roman" w:cs="Times New Roman"/>
        </w:rPr>
        <w:t>(</w:t>
      </w:r>
      <w:proofErr w:type="spellStart"/>
      <w:r w:rsidR="001A69D1" w:rsidRPr="00AE2A12">
        <w:rPr>
          <w:rFonts w:ascii="Times New Roman" w:hAnsi="Times New Roman" w:cs="Times New Roman"/>
        </w:rPr>
        <w:t>Otterman</w:t>
      </w:r>
      <w:proofErr w:type="spellEnd"/>
      <w:r w:rsidR="001A69D1" w:rsidRPr="00AE2A12">
        <w:rPr>
          <w:rFonts w:ascii="Times New Roman" w:hAnsi="Times New Roman" w:cs="Times New Roman"/>
        </w:rPr>
        <w:t xml:space="preserve"> 2010</w:t>
      </w:r>
      <w:r w:rsidR="00162A0F" w:rsidRPr="00AE2A12">
        <w:rPr>
          <w:rFonts w:ascii="Times New Roman" w:hAnsi="Times New Roman" w:cs="Times New Roman"/>
        </w:rPr>
        <w:t>)</w:t>
      </w:r>
      <w:r w:rsidR="009D6E5F" w:rsidRPr="00AE2A12">
        <w:rPr>
          <w:rFonts w:ascii="Times New Roman" w:hAnsi="Times New Roman" w:cs="Times New Roman"/>
        </w:rPr>
        <w:t>.</w:t>
      </w:r>
    </w:p>
    <w:p w14:paraId="1F37445F" w14:textId="77777777" w:rsidR="009262CF" w:rsidRPr="00AE2A12" w:rsidRDefault="00DF5AD2" w:rsidP="00DF5AD2">
      <w:pPr>
        <w:spacing w:line="480" w:lineRule="auto"/>
        <w:ind w:firstLine="720"/>
        <w:rPr>
          <w:rFonts w:ascii="Times New Roman" w:hAnsi="Times New Roman" w:cs="Times New Roman"/>
        </w:rPr>
      </w:pPr>
      <w:r w:rsidRPr="00AE2A12">
        <w:rPr>
          <w:rFonts w:ascii="Times New Roman" w:hAnsi="Times New Roman" w:cs="Times New Roman"/>
        </w:rPr>
        <w:t>According to</w:t>
      </w:r>
      <w:r w:rsidRPr="00AE2A12">
        <w:rPr>
          <w:rFonts w:ascii="Times New Roman" w:hAnsi="Times New Roman" w:cs="Times New Roman"/>
          <w:i/>
        </w:rPr>
        <w:t xml:space="preserve"> </w:t>
      </w:r>
      <w:r w:rsidR="00361EE1" w:rsidRPr="00AE2A12">
        <w:rPr>
          <w:rFonts w:ascii="Times New Roman" w:hAnsi="Times New Roman" w:cs="Times New Roman"/>
          <w:i/>
        </w:rPr>
        <w:t>“Report to the Nations”</w:t>
      </w:r>
      <w:r w:rsidR="000A16A2" w:rsidRPr="00AE2A12">
        <w:rPr>
          <w:rFonts w:ascii="Times New Roman" w:hAnsi="Times New Roman" w:cs="Times New Roman"/>
        </w:rPr>
        <w:t xml:space="preserve"> a worldwide study of 1,843 cases of occupation</w:t>
      </w:r>
      <w:r w:rsidR="009262CF" w:rsidRPr="00AE2A12">
        <w:rPr>
          <w:rFonts w:ascii="Times New Roman" w:hAnsi="Times New Roman" w:cs="Times New Roman"/>
        </w:rPr>
        <w:t>al</w:t>
      </w:r>
      <w:r w:rsidR="006F3BB0" w:rsidRPr="00AE2A12">
        <w:rPr>
          <w:rFonts w:ascii="Times New Roman" w:hAnsi="Times New Roman" w:cs="Times New Roman"/>
        </w:rPr>
        <w:t xml:space="preserve"> fraud from 2008-2009,</w:t>
      </w:r>
      <w:r w:rsidR="00361EE1" w:rsidRPr="00AE2A12">
        <w:rPr>
          <w:rFonts w:ascii="Times New Roman" w:hAnsi="Times New Roman" w:cs="Times New Roman"/>
        </w:rPr>
        <w:t xml:space="preserve"> stated that</w:t>
      </w:r>
      <w:r w:rsidR="00DF6A7D" w:rsidRPr="00AE2A12">
        <w:rPr>
          <w:rFonts w:ascii="Times New Roman" w:hAnsi="Times New Roman" w:cs="Times New Roman"/>
        </w:rPr>
        <w:t xml:space="preserve"> in the U.S.</w:t>
      </w:r>
      <w:r w:rsidR="006F3BB0" w:rsidRPr="00AE2A12">
        <w:rPr>
          <w:rFonts w:ascii="Times New Roman" w:hAnsi="Times New Roman" w:cs="Times New Roman"/>
        </w:rPr>
        <w:t xml:space="preserve"> “Asset m</w:t>
      </w:r>
      <w:r w:rsidR="000A16A2" w:rsidRPr="00AE2A12">
        <w:rPr>
          <w:rFonts w:ascii="Times New Roman" w:hAnsi="Times New Roman" w:cs="Times New Roman"/>
        </w:rPr>
        <w:t>isappropriation schemes were the most common form of fraud… representing 90% of all cases”</w:t>
      </w:r>
      <w:r w:rsidR="00E57CBF" w:rsidRPr="00AE2A12">
        <w:rPr>
          <w:rFonts w:ascii="Times New Roman" w:hAnsi="Times New Roman" w:cs="Times New Roman"/>
        </w:rPr>
        <w:t xml:space="preserve"> </w:t>
      </w:r>
      <w:r w:rsidR="000A16A2" w:rsidRPr="00AE2A12">
        <w:rPr>
          <w:rFonts w:ascii="Times New Roman" w:hAnsi="Times New Roman" w:cs="Times New Roman"/>
        </w:rPr>
        <w:t>(</w:t>
      </w:r>
      <w:r w:rsidR="00A433BA" w:rsidRPr="00AE2A12">
        <w:rPr>
          <w:rFonts w:ascii="Times New Roman" w:hAnsi="Times New Roman" w:cs="Times New Roman"/>
        </w:rPr>
        <w:t>ACFE</w:t>
      </w:r>
      <w:r w:rsidR="00E57CBF" w:rsidRPr="00AE2A12">
        <w:rPr>
          <w:rFonts w:ascii="Times New Roman" w:hAnsi="Times New Roman" w:cs="Times New Roman"/>
        </w:rPr>
        <w:t>, 2010, p.</w:t>
      </w:r>
      <w:r w:rsidR="00A433BA" w:rsidRPr="00AE2A12">
        <w:rPr>
          <w:rFonts w:ascii="Times New Roman" w:hAnsi="Times New Roman" w:cs="Times New Roman"/>
        </w:rPr>
        <w:t xml:space="preserve"> 4</w:t>
      </w:r>
      <w:r w:rsidR="000A16A2" w:rsidRPr="00AE2A12">
        <w:rPr>
          <w:rFonts w:ascii="Times New Roman" w:hAnsi="Times New Roman" w:cs="Times New Roman"/>
        </w:rPr>
        <w:t xml:space="preserve">). </w:t>
      </w:r>
      <w:r w:rsidR="009262CF" w:rsidRPr="00AE2A12">
        <w:rPr>
          <w:rFonts w:ascii="Times New Roman" w:hAnsi="Times New Roman" w:cs="Times New Roman"/>
        </w:rPr>
        <w:t>Asset misappropriations range from conspiracies like skimming, when an employee does not record a sale and instead pocket</w:t>
      </w:r>
      <w:r w:rsidR="009F3F77" w:rsidRPr="00AE2A12">
        <w:rPr>
          <w:rFonts w:ascii="Times New Roman" w:hAnsi="Times New Roman" w:cs="Times New Roman"/>
        </w:rPr>
        <w:t xml:space="preserve">s the money, to </w:t>
      </w:r>
      <w:r w:rsidR="009262CF" w:rsidRPr="00AE2A12">
        <w:rPr>
          <w:rFonts w:ascii="Times New Roman" w:hAnsi="Times New Roman" w:cs="Times New Roman"/>
        </w:rPr>
        <w:t>schemes like check tampering, when an employee steals blank che</w:t>
      </w:r>
      <w:r w:rsidR="009F3F77" w:rsidRPr="00AE2A12">
        <w:rPr>
          <w:rFonts w:ascii="Times New Roman" w:hAnsi="Times New Roman" w:cs="Times New Roman"/>
        </w:rPr>
        <w:t>cks from the company and writes</w:t>
      </w:r>
      <w:r w:rsidR="009262CF" w:rsidRPr="00AE2A12">
        <w:rPr>
          <w:rFonts w:ascii="Times New Roman" w:hAnsi="Times New Roman" w:cs="Times New Roman"/>
        </w:rPr>
        <w:t xml:space="preserve"> them out to himself.</w:t>
      </w:r>
      <w:r w:rsidR="00115C1F" w:rsidRPr="00AE2A12">
        <w:rPr>
          <w:rFonts w:ascii="Times New Roman" w:hAnsi="Times New Roman" w:cs="Times New Roman"/>
        </w:rPr>
        <w:t xml:space="preserve"> However, the most common fraud</w:t>
      </w:r>
      <w:r w:rsidR="009262CF" w:rsidRPr="00AE2A12">
        <w:rPr>
          <w:rFonts w:ascii="Times New Roman" w:hAnsi="Times New Roman" w:cs="Times New Roman"/>
        </w:rPr>
        <w:t xml:space="preserve"> is billing. Billing happens when an employee deceives his employer to make false payments by submitting invoices for fictitious goods or services. Billing alone can cause an organiz</w:t>
      </w:r>
      <w:r w:rsidR="009F3F77" w:rsidRPr="00AE2A12">
        <w:rPr>
          <w:rFonts w:ascii="Times New Roman" w:hAnsi="Times New Roman" w:cs="Times New Roman"/>
        </w:rPr>
        <w:t>ation to lose, on average, a median loss of $128,0</w:t>
      </w:r>
      <w:r w:rsidR="009262CF" w:rsidRPr="00AE2A12">
        <w:rPr>
          <w:rFonts w:ascii="Times New Roman" w:hAnsi="Times New Roman" w:cs="Times New Roman"/>
        </w:rPr>
        <w:t>00.</w:t>
      </w:r>
      <w:r w:rsidR="007E2131" w:rsidRPr="00AE2A12">
        <w:rPr>
          <w:rFonts w:ascii="Times New Roman" w:hAnsi="Times New Roman" w:cs="Times New Roman"/>
        </w:rPr>
        <w:t xml:space="preserve"> </w:t>
      </w:r>
      <w:r w:rsidR="00F02ADD" w:rsidRPr="00AE2A12">
        <w:rPr>
          <w:rFonts w:ascii="Times New Roman" w:hAnsi="Times New Roman" w:cs="Times New Roman"/>
        </w:rPr>
        <w:t xml:space="preserve">Although Asset misappropriation is the most common type of fraud, according to </w:t>
      </w:r>
      <w:r w:rsidR="00F02ADD" w:rsidRPr="00AE2A12">
        <w:rPr>
          <w:rFonts w:ascii="Times New Roman" w:hAnsi="Times New Roman" w:cs="Times New Roman"/>
          <w:i/>
        </w:rPr>
        <w:t>“Report to The Nations”</w:t>
      </w:r>
      <w:r w:rsidR="00F02ADD" w:rsidRPr="00AE2A12">
        <w:rPr>
          <w:rFonts w:ascii="Times New Roman" w:hAnsi="Times New Roman" w:cs="Times New Roman"/>
        </w:rPr>
        <w:t xml:space="preserve"> it is the least costly.</w:t>
      </w:r>
    </w:p>
    <w:p w14:paraId="2646A078" w14:textId="77777777" w:rsidR="005E66F0" w:rsidRPr="00AE2A12" w:rsidRDefault="005E66F0" w:rsidP="002C09C4">
      <w:pPr>
        <w:spacing w:line="480" w:lineRule="auto"/>
        <w:ind w:firstLine="720"/>
        <w:rPr>
          <w:rFonts w:ascii="Times New Roman" w:hAnsi="Times New Roman" w:cs="Times New Roman"/>
        </w:rPr>
      </w:pPr>
      <w:r w:rsidRPr="00AE2A12">
        <w:rPr>
          <w:rFonts w:ascii="Times New Roman" w:hAnsi="Times New Roman" w:cs="Times New Roman"/>
        </w:rPr>
        <w:t xml:space="preserve">In contrast to asset misappropriation, </w:t>
      </w:r>
      <w:r w:rsidR="004474CB" w:rsidRPr="00AE2A12">
        <w:rPr>
          <w:rFonts w:ascii="Times New Roman" w:hAnsi="Times New Roman" w:cs="Times New Roman"/>
        </w:rPr>
        <w:t>fraudulent statements</w:t>
      </w:r>
      <w:r w:rsidRPr="00AE2A12">
        <w:rPr>
          <w:rFonts w:ascii="Times New Roman" w:hAnsi="Times New Roman" w:cs="Times New Roman"/>
        </w:rPr>
        <w:t xml:space="preserve"> only made up less than 5% of all cases in the same study. However, these schemes are the most consequential, causing a media</w:t>
      </w:r>
      <w:r w:rsidR="00DF6A7D" w:rsidRPr="00AE2A12">
        <w:rPr>
          <w:rFonts w:ascii="Times New Roman" w:hAnsi="Times New Roman" w:cs="Times New Roman"/>
        </w:rPr>
        <w:t>n loss of more than $4 million</w:t>
      </w:r>
      <w:r w:rsidR="002E1A46" w:rsidRPr="00AE2A12">
        <w:rPr>
          <w:rFonts w:ascii="Times New Roman" w:hAnsi="Times New Roman" w:cs="Times New Roman"/>
        </w:rPr>
        <w:t xml:space="preserve"> </w:t>
      </w:r>
      <w:r w:rsidR="00DF6A7D" w:rsidRPr="00AE2A12">
        <w:rPr>
          <w:rFonts w:ascii="Times New Roman" w:hAnsi="Times New Roman" w:cs="Times New Roman"/>
        </w:rPr>
        <w:t>(</w:t>
      </w:r>
      <w:r w:rsidR="00A433BA" w:rsidRPr="00AE2A12">
        <w:rPr>
          <w:rFonts w:ascii="Times New Roman" w:hAnsi="Times New Roman" w:cs="Times New Roman"/>
        </w:rPr>
        <w:t>ACFE 4</w:t>
      </w:r>
      <w:r w:rsidR="00DF6A7D" w:rsidRPr="00AE2A12">
        <w:rPr>
          <w:rFonts w:ascii="Times New Roman" w:hAnsi="Times New Roman" w:cs="Times New Roman"/>
        </w:rPr>
        <w:t xml:space="preserve">). </w:t>
      </w:r>
      <w:r w:rsidR="004474CB" w:rsidRPr="00AE2A12">
        <w:rPr>
          <w:rFonts w:ascii="Times New Roman" w:hAnsi="Times New Roman" w:cs="Times New Roman"/>
        </w:rPr>
        <w:t>Fraudulent statements</w:t>
      </w:r>
      <w:r w:rsidR="003E3F6F" w:rsidRPr="00AE2A12">
        <w:rPr>
          <w:rFonts w:ascii="Times New Roman" w:hAnsi="Times New Roman" w:cs="Times New Roman"/>
        </w:rPr>
        <w:t xml:space="preserve"> involve the manipulation, falsification or alteration of accounting records, misrepresentation of financial statements, and the misapplication of accounting principles relating to amounts (</w:t>
      </w:r>
      <w:r w:rsidR="00A433BA" w:rsidRPr="00AE2A12">
        <w:rPr>
          <w:rFonts w:ascii="Times New Roman" w:hAnsi="Times New Roman" w:cs="Times New Roman"/>
        </w:rPr>
        <w:t xml:space="preserve">Crumbley </w:t>
      </w:r>
      <w:r w:rsidR="00E57CBF" w:rsidRPr="00AE2A12">
        <w:rPr>
          <w:rFonts w:ascii="Times New Roman" w:hAnsi="Times New Roman" w:cs="Times New Roman"/>
        </w:rPr>
        <w:t>2009</w:t>
      </w:r>
      <w:r w:rsidR="003E3F6F" w:rsidRPr="00AE2A12">
        <w:rPr>
          <w:rFonts w:ascii="Times New Roman" w:hAnsi="Times New Roman" w:cs="Times New Roman"/>
        </w:rPr>
        <w:t xml:space="preserve">). Financial statement schemes can be very hard to catch because they are buried under </w:t>
      </w:r>
      <w:r w:rsidR="00291CBB" w:rsidRPr="00AE2A12">
        <w:rPr>
          <w:rFonts w:ascii="Times New Roman" w:hAnsi="Times New Roman" w:cs="Times New Roman"/>
        </w:rPr>
        <w:t xml:space="preserve">false </w:t>
      </w:r>
      <w:r w:rsidR="003E3F6F" w:rsidRPr="00AE2A12">
        <w:rPr>
          <w:rFonts w:ascii="Times New Roman" w:hAnsi="Times New Roman" w:cs="Times New Roman"/>
        </w:rPr>
        <w:t xml:space="preserve">numbers and fake company names. </w:t>
      </w:r>
      <w:r w:rsidR="00162A0F" w:rsidRPr="00AE2A12">
        <w:rPr>
          <w:rFonts w:ascii="Times New Roman" w:hAnsi="Times New Roman" w:cs="Times New Roman"/>
        </w:rPr>
        <w:t xml:space="preserve">In October 2011, Michael C. Woodford, former Olympus president and chief executive, exposed the corporations “fraudulent accounting”. The scandal covered up $1.7 billion in losses by misstating their finances on their income statements. The corporation’s former and </w:t>
      </w:r>
      <w:r w:rsidR="00162A0F" w:rsidRPr="00AE2A12">
        <w:rPr>
          <w:rFonts w:ascii="Times New Roman" w:hAnsi="Times New Roman" w:cs="Times New Roman"/>
        </w:rPr>
        <w:lastRenderedPageBreak/>
        <w:t>current executives tactically buried their losses so that external aud</w:t>
      </w:r>
      <w:r w:rsidR="001A69D1" w:rsidRPr="00AE2A12">
        <w:rPr>
          <w:rFonts w:ascii="Times New Roman" w:hAnsi="Times New Roman" w:cs="Times New Roman"/>
        </w:rPr>
        <w:t xml:space="preserve">itors could never discover them </w:t>
      </w:r>
      <w:r w:rsidR="00162A0F" w:rsidRPr="00AE2A12">
        <w:rPr>
          <w:rFonts w:ascii="Times New Roman" w:hAnsi="Times New Roman" w:cs="Times New Roman"/>
        </w:rPr>
        <w:t>(</w:t>
      </w:r>
      <w:proofErr w:type="spellStart"/>
      <w:r w:rsidR="001A69D1" w:rsidRPr="00AE2A12">
        <w:rPr>
          <w:rFonts w:ascii="Times New Roman" w:hAnsi="Times New Roman" w:cs="Times New Roman"/>
        </w:rPr>
        <w:t>Tabuchi</w:t>
      </w:r>
      <w:proofErr w:type="spellEnd"/>
      <w:r w:rsidR="001A69D1" w:rsidRPr="00AE2A12">
        <w:rPr>
          <w:rFonts w:ascii="Times New Roman" w:hAnsi="Times New Roman" w:cs="Times New Roman"/>
        </w:rPr>
        <w:t xml:space="preserve"> 2012</w:t>
      </w:r>
      <w:r w:rsidR="00162A0F" w:rsidRPr="00AE2A12">
        <w:rPr>
          <w:rFonts w:ascii="Times New Roman" w:hAnsi="Times New Roman" w:cs="Times New Roman"/>
        </w:rPr>
        <w:t>)</w:t>
      </w:r>
      <w:r w:rsidR="001A69D1" w:rsidRPr="00AE2A12">
        <w:rPr>
          <w:rFonts w:ascii="Times New Roman" w:hAnsi="Times New Roman" w:cs="Times New Roman"/>
        </w:rPr>
        <w:t>.</w:t>
      </w:r>
      <w:r w:rsidR="00162A0F" w:rsidRPr="00AE2A12">
        <w:rPr>
          <w:rFonts w:ascii="Times New Roman" w:hAnsi="Times New Roman" w:cs="Times New Roman"/>
        </w:rPr>
        <w:t xml:space="preserve"> </w:t>
      </w:r>
      <w:r w:rsidR="003E3F6F" w:rsidRPr="00AE2A12">
        <w:rPr>
          <w:rFonts w:ascii="Times New Roman" w:hAnsi="Times New Roman" w:cs="Times New Roman"/>
        </w:rPr>
        <w:t>Due to the complexity of financial statement fraud,</w:t>
      </w:r>
      <w:r w:rsidR="00162A0F" w:rsidRPr="00AE2A12">
        <w:rPr>
          <w:rFonts w:ascii="Times New Roman" w:hAnsi="Times New Roman" w:cs="Times New Roman"/>
        </w:rPr>
        <w:t xml:space="preserve"> such as the Olympus scandal,</w:t>
      </w:r>
      <w:r w:rsidR="003E3F6F" w:rsidRPr="00AE2A12">
        <w:rPr>
          <w:rFonts w:ascii="Times New Roman" w:hAnsi="Times New Roman" w:cs="Times New Roman"/>
        </w:rPr>
        <w:t xml:space="preserve"> many companies hire </w:t>
      </w:r>
      <w:r w:rsidR="00FC6CEC" w:rsidRPr="00AE2A12">
        <w:rPr>
          <w:rFonts w:ascii="Times New Roman" w:hAnsi="Times New Roman" w:cs="Times New Roman"/>
        </w:rPr>
        <w:t>certified fraud examiners</w:t>
      </w:r>
      <w:r w:rsidR="003E3F6F" w:rsidRPr="00AE2A12">
        <w:rPr>
          <w:rFonts w:ascii="Times New Roman" w:hAnsi="Times New Roman" w:cs="Times New Roman"/>
        </w:rPr>
        <w:t xml:space="preserve"> to investigate their financial statements when they suspect </w:t>
      </w:r>
      <w:r w:rsidR="00423335" w:rsidRPr="00AE2A12">
        <w:rPr>
          <w:rFonts w:ascii="Times New Roman" w:hAnsi="Times New Roman" w:cs="Times New Roman"/>
        </w:rPr>
        <w:t xml:space="preserve">fraud </w:t>
      </w:r>
      <w:r w:rsidR="007C17CE" w:rsidRPr="00AE2A12">
        <w:rPr>
          <w:rFonts w:ascii="Times New Roman" w:hAnsi="Times New Roman" w:cs="Times New Roman"/>
        </w:rPr>
        <w:t>i</w:t>
      </w:r>
      <w:r w:rsidR="00423335" w:rsidRPr="00AE2A12">
        <w:rPr>
          <w:rFonts w:ascii="Times New Roman" w:hAnsi="Times New Roman" w:cs="Times New Roman"/>
        </w:rPr>
        <w:t>s present.</w:t>
      </w:r>
    </w:p>
    <w:p w14:paraId="7E86D8A8" w14:textId="77777777" w:rsidR="00423335" w:rsidRPr="00AE2A12" w:rsidRDefault="00BE0206" w:rsidP="002C09C4">
      <w:pPr>
        <w:spacing w:line="480" w:lineRule="auto"/>
        <w:ind w:firstLine="720"/>
        <w:rPr>
          <w:rFonts w:ascii="Times New Roman" w:hAnsi="Times New Roman" w:cs="Times New Roman"/>
        </w:rPr>
      </w:pPr>
      <w:r w:rsidRPr="00AE2A12">
        <w:rPr>
          <w:rFonts w:ascii="Times New Roman" w:hAnsi="Times New Roman" w:cs="Times New Roman"/>
        </w:rPr>
        <w:t>Occupational fraud is hard to detect due to the fact that owners and executives commit most fraud. For this reason many organizations have implemented anti-fraud controls to prevent and detect fraud. Anti- fraud controls consist of controls such as hotlines, fraud training for employees, surprise audits and employee support programs. In every study since 2002, the Association of Certified Fraud Examiners have found that tips are the most common and</w:t>
      </w:r>
      <w:r w:rsidR="00D10862" w:rsidRPr="00AE2A12">
        <w:rPr>
          <w:rFonts w:ascii="Times New Roman" w:hAnsi="Times New Roman" w:cs="Times New Roman"/>
        </w:rPr>
        <w:t xml:space="preserve"> effective way t</w:t>
      </w:r>
      <w:r w:rsidR="008B5A6C" w:rsidRPr="00AE2A12">
        <w:rPr>
          <w:rFonts w:ascii="Times New Roman" w:hAnsi="Times New Roman" w:cs="Times New Roman"/>
        </w:rPr>
        <w:t>o detect fraud (ACFE 4</w:t>
      </w:r>
      <w:r w:rsidR="00D10862" w:rsidRPr="00AE2A12">
        <w:rPr>
          <w:rFonts w:ascii="Times New Roman" w:hAnsi="Times New Roman" w:cs="Times New Roman"/>
        </w:rPr>
        <w:t>)</w:t>
      </w:r>
      <w:r w:rsidR="009D6E5F" w:rsidRPr="00AE2A12">
        <w:rPr>
          <w:rFonts w:ascii="Times New Roman" w:hAnsi="Times New Roman" w:cs="Times New Roman"/>
        </w:rPr>
        <w:t>.</w:t>
      </w:r>
      <w:r w:rsidR="00D10862" w:rsidRPr="00AE2A12">
        <w:rPr>
          <w:rFonts w:ascii="Times New Roman" w:hAnsi="Times New Roman" w:cs="Times New Roman"/>
        </w:rPr>
        <w:t xml:space="preserve"> This study found that 40.2 percent of all cases were detected by tips, employees were the most common source of fraud tip</w:t>
      </w:r>
      <w:r w:rsidR="008B5A6C" w:rsidRPr="00AE2A12">
        <w:rPr>
          <w:rFonts w:ascii="Times New Roman" w:hAnsi="Times New Roman" w:cs="Times New Roman"/>
        </w:rPr>
        <w:t>s (ACFE 17). Anti- fraud controls are reinforcing ethical standards in the field of accounting.</w:t>
      </w:r>
    </w:p>
    <w:p w14:paraId="1632A6A9" w14:textId="77777777" w:rsidR="00211CA8" w:rsidRPr="00AE2A12" w:rsidRDefault="00211CA8" w:rsidP="002C09C4">
      <w:pPr>
        <w:spacing w:line="480" w:lineRule="auto"/>
        <w:ind w:firstLine="720"/>
        <w:rPr>
          <w:rFonts w:ascii="Times New Roman" w:hAnsi="Times New Roman" w:cs="Times New Roman"/>
        </w:rPr>
      </w:pPr>
      <w:r w:rsidRPr="00AE2A12">
        <w:rPr>
          <w:rFonts w:ascii="Times New Roman" w:hAnsi="Times New Roman" w:cs="Times New Roman"/>
        </w:rPr>
        <w:t>Although fraud has caused many people to lose their trust in accountants, the field of accounting is implementing many ways to re</w:t>
      </w:r>
      <w:r w:rsidR="003F0439" w:rsidRPr="00AE2A12">
        <w:rPr>
          <w:rFonts w:ascii="Times New Roman" w:hAnsi="Times New Roman" w:cs="Times New Roman"/>
        </w:rPr>
        <w:t>duce fraud. Forensic A</w:t>
      </w:r>
      <w:r w:rsidR="00F659D2" w:rsidRPr="00AE2A12">
        <w:rPr>
          <w:rFonts w:ascii="Times New Roman" w:hAnsi="Times New Roman" w:cs="Times New Roman"/>
        </w:rPr>
        <w:t>ccounting</w:t>
      </w:r>
      <w:r w:rsidRPr="00AE2A12">
        <w:rPr>
          <w:rFonts w:ascii="Times New Roman" w:hAnsi="Times New Roman" w:cs="Times New Roman"/>
        </w:rPr>
        <w:t xml:space="preserve"> play</w:t>
      </w:r>
      <w:r w:rsidR="00F659D2" w:rsidRPr="00AE2A12">
        <w:rPr>
          <w:rFonts w:ascii="Times New Roman" w:hAnsi="Times New Roman" w:cs="Times New Roman"/>
        </w:rPr>
        <w:t>s</w:t>
      </w:r>
      <w:r w:rsidRPr="00AE2A12">
        <w:rPr>
          <w:rFonts w:ascii="Times New Roman" w:hAnsi="Times New Roman" w:cs="Times New Roman"/>
        </w:rPr>
        <w:t xml:space="preserve"> a huge role in this because </w:t>
      </w:r>
      <w:r w:rsidR="001A69D1" w:rsidRPr="00AE2A12">
        <w:rPr>
          <w:rFonts w:ascii="Times New Roman" w:hAnsi="Times New Roman" w:cs="Times New Roman"/>
        </w:rPr>
        <w:t>Certified Fraud E</w:t>
      </w:r>
      <w:r w:rsidR="00F659D2" w:rsidRPr="00AE2A12">
        <w:rPr>
          <w:rFonts w:ascii="Times New Roman" w:hAnsi="Times New Roman" w:cs="Times New Roman"/>
        </w:rPr>
        <w:t xml:space="preserve">xaminers </w:t>
      </w:r>
      <w:r w:rsidRPr="00AE2A12">
        <w:rPr>
          <w:rFonts w:ascii="Times New Roman" w:hAnsi="Times New Roman" w:cs="Times New Roman"/>
        </w:rPr>
        <w:t>are</w:t>
      </w:r>
      <w:r w:rsidR="00F659D2" w:rsidRPr="00AE2A12">
        <w:rPr>
          <w:rFonts w:ascii="Times New Roman" w:hAnsi="Times New Roman" w:cs="Times New Roman"/>
        </w:rPr>
        <w:t xml:space="preserve"> being</w:t>
      </w:r>
      <w:r w:rsidR="001A69D1" w:rsidRPr="00AE2A12">
        <w:rPr>
          <w:rFonts w:ascii="Times New Roman" w:hAnsi="Times New Roman" w:cs="Times New Roman"/>
        </w:rPr>
        <w:t xml:space="preserve"> used as </w:t>
      </w:r>
      <w:r w:rsidRPr="00AE2A12">
        <w:rPr>
          <w:rFonts w:ascii="Times New Roman" w:hAnsi="Times New Roman" w:cs="Times New Roman"/>
        </w:rPr>
        <w:t>tool</w:t>
      </w:r>
      <w:r w:rsidR="001A69D1" w:rsidRPr="00AE2A12">
        <w:rPr>
          <w:rFonts w:ascii="Times New Roman" w:hAnsi="Times New Roman" w:cs="Times New Roman"/>
        </w:rPr>
        <w:t>s</w:t>
      </w:r>
      <w:r w:rsidRPr="00AE2A12">
        <w:rPr>
          <w:rFonts w:ascii="Times New Roman" w:hAnsi="Times New Roman" w:cs="Times New Roman"/>
        </w:rPr>
        <w:t xml:space="preserve"> to analyze and examine financial statements in a way that normal accountants cannot.</w:t>
      </w:r>
      <w:r w:rsidR="001A69D1" w:rsidRPr="00AE2A12">
        <w:rPr>
          <w:rFonts w:ascii="Times New Roman" w:hAnsi="Times New Roman" w:cs="Times New Roman"/>
        </w:rPr>
        <w:t xml:space="preserve"> Further research is needed in order</w:t>
      </w:r>
      <w:r w:rsidR="003F0439" w:rsidRPr="00AE2A12">
        <w:rPr>
          <w:rFonts w:ascii="Times New Roman" w:hAnsi="Times New Roman" w:cs="Times New Roman"/>
        </w:rPr>
        <w:t xml:space="preserve"> to</w:t>
      </w:r>
      <w:r w:rsidR="001A69D1" w:rsidRPr="00AE2A12">
        <w:rPr>
          <w:rFonts w:ascii="Times New Roman" w:hAnsi="Times New Roman" w:cs="Times New Roman"/>
        </w:rPr>
        <w:t xml:space="preserve"> </w:t>
      </w:r>
      <w:r w:rsidR="003F0439" w:rsidRPr="00AE2A12">
        <w:rPr>
          <w:rFonts w:ascii="Times New Roman" w:hAnsi="Times New Roman" w:cs="Times New Roman"/>
        </w:rPr>
        <w:t xml:space="preserve">fully understand the requirements and characteristics a Certified Fraud Examiners should possess to be successful in the field of Forensic Accounting. </w:t>
      </w:r>
      <w:r w:rsidRPr="00AE2A12">
        <w:rPr>
          <w:rFonts w:ascii="Times New Roman" w:hAnsi="Times New Roman" w:cs="Times New Roman"/>
        </w:rPr>
        <w:t>The increase in</w:t>
      </w:r>
      <w:r w:rsidR="003F0439" w:rsidRPr="00AE2A12">
        <w:rPr>
          <w:rFonts w:ascii="Times New Roman" w:hAnsi="Times New Roman" w:cs="Times New Roman"/>
        </w:rPr>
        <w:t xml:space="preserve"> demand for Forensic A</w:t>
      </w:r>
      <w:r w:rsidR="00F659D2" w:rsidRPr="00AE2A12">
        <w:rPr>
          <w:rFonts w:ascii="Times New Roman" w:hAnsi="Times New Roman" w:cs="Times New Roman"/>
        </w:rPr>
        <w:t>ccounting</w:t>
      </w:r>
      <w:r w:rsidRPr="00AE2A12">
        <w:rPr>
          <w:rFonts w:ascii="Times New Roman" w:hAnsi="Times New Roman" w:cs="Times New Roman"/>
        </w:rPr>
        <w:t xml:space="preserve"> </w:t>
      </w:r>
      <w:r w:rsidR="00BF2DA9" w:rsidRPr="00AE2A12">
        <w:rPr>
          <w:rFonts w:ascii="Times New Roman" w:hAnsi="Times New Roman" w:cs="Times New Roman"/>
        </w:rPr>
        <w:t>shows that our ethical standards are still our main priority. Occupational fraud is something that will always occur in every organization; we cannot change this. Ho</w:t>
      </w:r>
      <w:r w:rsidR="00443DDC" w:rsidRPr="00AE2A12">
        <w:rPr>
          <w:rFonts w:ascii="Times New Roman" w:hAnsi="Times New Roman" w:cs="Times New Roman"/>
        </w:rPr>
        <w:t>wever, what forensic accounting</w:t>
      </w:r>
      <w:r w:rsidR="00BF2DA9" w:rsidRPr="00AE2A12">
        <w:rPr>
          <w:rFonts w:ascii="Times New Roman" w:hAnsi="Times New Roman" w:cs="Times New Roman"/>
        </w:rPr>
        <w:t xml:space="preserve"> can </w:t>
      </w:r>
      <w:r w:rsidR="003F0439" w:rsidRPr="00AE2A12">
        <w:rPr>
          <w:rFonts w:ascii="Times New Roman" w:hAnsi="Times New Roman" w:cs="Times New Roman"/>
        </w:rPr>
        <w:t>change</w:t>
      </w:r>
      <w:r w:rsidR="00443DDC" w:rsidRPr="00AE2A12">
        <w:rPr>
          <w:rFonts w:ascii="Times New Roman" w:hAnsi="Times New Roman" w:cs="Times New Roman"/>
        </w:rPr>
        <w:t xml:space="preserve"> is the way</w:t>
      </w:r>
      <w:r w:rsidR="006518CD" w:rsidRPr="00AE2A12">
        <w:rPr>
          <w:rFonts w:ascii="Times New Roman" w:hAnsi="Times New Roman" w:cs="Times New Roman"/>
        </w:rPr>
        <w:t xml:space="preserve"> which society views accountants ethically.</w:t>
      </w:r>
    </w:p>
    <w:p w14:paraId="30305E2A" w14:textId="77777777" w:rsidR="006518CD" w:rsidRPr="00AE2A12" w:rsidRDefault="006518CD" w:rsidP="002C09C4">
      <w:pPr>
        <w:spacing w:line="480" w:lineRule="auto"/>
        <w:ind w:firstLine="720"/>
        <w:rPr>
          <w:rFonts w:ascii="Times New Roman" w:hAnsi="Times New Roman" w:cs="Times New Roman"/>
        </w:rPr>
      </w:pPr>
    </w:p>
    <w:p w14:paraId="4A9930A6" w14:textId="77777777" w:rsidR="006518CD" w:rsidRPr="00AE2A12" w:rsidRDefault="006518CD" w:rsidP="006518CD">
      <w:pPr>
        <w:spacing w:line="480" w:lineRule="auto"/>
        <w:rPr>
          <w:rFonts w:ascii="Times New Roman" w:hAnsi="Times New Roman" w:cs="Times New Roman"/>
        </w:rPr>
      </w:pPr>
    </w:p>
    <w:p w14:paraId="71EC1D67" w14:textId="77777777" w:rsidR="006518CD" w:rsidRPr="00AE2A12" w:rsidRDefault="006518CD" w:rsidP="006518CD">
      <w:pPr>
        <w:spacing w:line="480" w:lineRule="auto"/>
        <w:rPr>
          <w:rFonts w:ascii="Times New Roman" w:hAnsi="Times New Roman" w:cs="Times New Roman"/>
        </w:rPr>
      </w:pPr>
    </w:p>
    <w:p w14:paraId="3D19FA92" w14:textId="77777777" w:rsidR="006518CD" w:rsidRPr="00AE2A12" w:rsidRDefault="006518CD" w:rsidP="005013FC">
      <w:pPr>
        <w:spacing w:line="480" w:lineRule="auto"/>
        <w:jc w:val="center"/>
        <w:rPr>
          <w:rFonts w:ascii="Times New Roman" w:hAnsi="Times New Roman" w:cs="Times New Roman"/>
          <w:u w:val="single"/>
        </w:rPr>
      </w:pPr>
      <w:r w:rsidRPr="00AE2A12">
        <w:rPr>
          <w:rFonts w:ascii="Times New Roman" w:hAnsi="Times New Roman" w:cs="Times New Roman"/>
          <w:u w:val="single"/>
        </w:rPr>
        <w:t>References:</w:t>
      </w:r>
    </w:p>
    <w:p w14:paraId="28AE9A71" w14:textId="77777777" w:rsidR="002E1A46" w:rsidRPr="00AE2A12" w:rsidRDefault="00A433BA" w:rsidP="002E1A46">
      <w:pPr>
        <w:spacing w:line="480" w:lineRule="auto"/>
        <w:rPr>
          <w:rFonts w:ascii="Times New Roman" w:hAnsi="Times New Roman" w:cs="Times New Roman"/>
          <w:i/>
        </w:rPr>
      </w:pPr>
      <w:r w:rsidRPr="00AE2A12">
        <w:rPr>
          <w:rFonts w:ascii="Times New Roman" w:hAnsi="Times New Roman" w:cs="Times New Roman"/>
        </w:rPr>
        <w:t xml:space="preserve">Association of Certified Fraud Examiners (ACFE). (2010). </w:t>
      </w:r>
      <w:r w:rsidRPr="00AE2A12">
        <w:rPr>
          <w:rFonts w:ascii="Times New Roman" w:hAnsi="Times New Roman" w:cs="Times New Roman"/>
          <w:i/>
        </w:rPr>
        <w:t xml:space="preserve">Report to the nations on </w:t>
      </w:r>
      <w:r w:rsidR="002E1A46" w:rsidRPr="00AE2A12">
        <w:rPr>
          <w:rFonts w:ascii="Times New Roman" w:hAnsi="Times New Roman" w:cs="Times New Roman"/>
          <w:i/>
        </w:rPr>
        <w:t xml:space="preserve"> </w:t>
      </w:r>
    </w:p>
    <w:p w14:paraId="4D67AE00" w14:textId="77777777" w:rsidR="001B36B5" w:rsidRPr="00AE2A12" w:rsidRDefault="00A433BA" w:rsidP="001B36B5">
      <w:pPr>
        <w:spacing w:line="480" w:lineRule="auto"/>
        <w:ind w:firstLine="720"/>
        <w:rPr>
          <w:rFonts w:ascii="Times New Roman" w:hAnsi="Times New Roman" w:cs="Times New Roman"/>
        </w:rPr>
      </w:pPr>
      <w:proofErr w:type="gramStart"/>
      <w:r w:rsidRPr="00AE2A12">
        <w:rPr>
          <w:rFonts w:ascii="Times New Roman" w:hAnsi="Times New Roman" w:cs="Times New Roman"/>
          <w:i/>
        </w:rPr>
        <w:t>occupation</w:t>
      </w:r>
      <w:r w:rsidR="003F0439" w:rsidRPr="00AE2A12">
        <w:rPr>
          <w:rFonts w:ascii="Times New Roman" w:hAnsi="Times New Roman" w:cs="Times New Roman"/>
          <w:i/>
        </w:rPr>
        <w:t>al</w:t>
      </w:r>
      <w:proofErr w:type="gramEnd"/>
      <w:r w:rsidRPr="00AE2A12">
        <w:rPr>
          <w:rFonts w:ascii="Times New Roman" w:hAnsi="Times New Roman" w:cs="Times New Roman"/>
          <w:i/>
        </w:rPr>
        <w:t xml:space="preserve"> fraud and abuse</w:t>
      </w:r>
      <w:r w:rsidRPr="00AE2A12">
        <w:rPr>
          <w:rFonts w:ascii="Times New Roman" w:hAnsi="Times New Roman" w:cs="Times New Roman"/>
        </w:rPr>
        <w:t>.</w:t>
      </w:r>
      <w:r w:rsidR="001B36B5" w:rsidRPr="00AE2A12">
        <w:rPr>
          <w:rFonts w:ascii="Times New Roman" w:hAnsi="Times New Roman" w:cs="Times New Roman"/>
        </w:rPr>
        <w:t xml:space="preserve"> Austin, TX: ACFE.</w:t>
      </w:r>
    </w:p>
    <w:p w14:paraId="1D8B24BF" w14:textId="77777777" w:rsidR="002E1A46" w:rsidRPr="00AE2A12" w:rsidRDefault="00291CBB" w:rsidP="002E1A46">
      <w:pPr>
        <w:spacing w:line="480" w:lineRule="auto"/>
        <w:rPr>
          <w:rFonts w:ascii="Times New Roman" w:hAnsi="Times New Roman" w:cs="Times New Roman"/>
          <w:i/>
        </w:rPr>
      </w:pPr>
      <w:r w:rsidRPr="00AE2A12">
        <w:rPr>
          <w:rFonts w:ascii="Times New Roman" w:hAnsi="Times New Roman" w:cs="Times New Roman"/>
        </w:rPr>
        <w:t>Crumbley, D. L.</w:t>
      </w:r>
      <w:r w:rsidR="00A433BA" w:rsidRPr="00AE2A12">
        <w:rPr>
          <w:rFonts w:ascii="Times New Roman" w:hAnsi="Times New Roman" w:cs="Times New Roman"/>
        </w:rPr>
        <w:t>, Lester E. H</w:t>
      </w:r>
      <w:r w:rsidRPr="00AE2A12">
        <w:rPr>
          <w:rFonts w:ascii="Times New Roman" w:hAnsi="Times New Roman" w:cs="Times New Roman"/>
        </w:rPr>
        <w:t>.</w:t>
      </w:r>
      <w:r w:rsidR="001B36B5" w:rsidRPr="00AE2A12">
        <w:rPr>
          <w:rFonts w:ascii="Times New Roman" w:hAnsi="Times New Roman" w:cs="Times New Roman"/>
        </w:rPr>
        <w:t>, &amp;</w:t>
      </w:r>
      <w:r w:rsidR="00A433BA" w:rsidRPr="00AE2A12">
        <w:rPr>
          <w:rFonts w:ascii="Times New Roman" w:hAnsi="Times New Roman" w:cs="Times New Roman"/>
        </w:rPr>
        <w:t xml:space="preserve"> G. S</w:t>
      </w:r>
      <w:r w:rsidRPr="00AE2A12">
        <w:rPr>
          <w:rFonts w:ascii="Times New Roman" w:hAnsi="Times New Roman" w:cs="Times New Roman"/>
        </w:rPr>
        <w:t>.</w:t>
      </w:r>
      <w:r w:rsidR="00A433BA" w:rsidRPr="00AE2A12">
        <w:rPr>
          <w:rFonts w:ascii="Times New Roman" w:hAnsi="Times New Roman" w:cs="Times New Roman"/>
        </w:rPr>
        <w:t xml:space="preserve"> S</w:t>
      </w:r>
      <w:r w:rsidR="002E1A46" w:rsidRPr="00AE2A12">
        <w:rPr>
          <w:rFonts w:ascii="Times New Roman" w:hAnsi="Times New Roman" w:cs="Times New Roman"/>
        </w:rPr>
        <w:t xml:space="preserve">mith. (2009). </w:t>
      </w:r>
      <w:r w:rsidR="002E1A46" w:rsidRPr="00AE2A12">
        <w:rPr>
          <w:rFonts w:ascii="Times New Roman" w:hAnsi="Times New Roman" w:cs="Times New Roman"/>
          <w:i/>
        </w:rPr>
        <w:t xml:space="preserve">Forensic and </w:t>
      </w:r>
    </w:p>
    <w:p w14:paraId="7E0D78B1" w14:textId="77777777" w:rsidR="00A433BA" w:rsidRPr="00AE2A12" w:rsidRDefault="002E1A46" w:rsidP="002E1A46">
      <w:pPr>
        <w:spacing w:line="480" w:lineRule="auto"/>
        <w:ind w:firstLine="720"/>
        <w:rPr>
          <w:rFonts w:ascii="Times New Roman" w:hAnsi="Times New Roman" w:cs="Times New Roman"/>
        </w:rPr>
      </w:pPr>
      <w:r w:rsidRPr="00AE2A12">
        <w:rPr>
          <w:rFonts w:ascii="Times New Roman" w:hAnsi="Times New Roman" w:cs="Times New Roman"/>
          <w:i/>
        </w:rPr>
        <w:t>Inve</w:t>
      </w:r>
      <w:r w:rsidR="00A433BA" w:rsidRPr="00AE2A12">
        <w:rPr>
          <w:rFonts w:ascii="Times New Roman" w:hAnsi="Times New Roman" w:cs="Times New Roman"/>
          <w:i/>
        </w:rPr>
        <w:t>s</w:t>
      </w:r>
      <w:r w:rsidRPr="00AE2A12">
        <w:rPr>
          <w:rFonts w:ascii="Times New Roman" w:hAnsi="Times New Roman" w:cs="Times New Roman"/>
          <w:i/>
        </w:rPr>
        <w:t>t</w:t>
      </w:r>
      <w:r w:rsidR="00A433BA" w:rsidRPr="00AE2A12">
        <w:rPr>
          <w:rFonts w:ascii="Times New Roman" w:hAnsi="Times New Roman" w:cs="Times New Roman"/>
          <w:i/>
        </w:rPr>
        <w:t>igative Accounting</w:t>
      </w:r>
      <w:r w:rsidR="00E57CBF" w:rsidRPr="00AE2A12">
        <w:rPr>
          <w:rFonts w:ascii="Times New Roman" w:hAnsi="Times New Roman" w:cs="Times New Roman"/>
        </w:rPr>
        <w:t xml:space="preserve">, </w:t>
      </w:r>
      <w:r w:rsidRPr="00AE2A12">
        <w:rPr>
          <w:rFonts w:ascii="Times New Roman" w:hAnsi="Times New Roman" w:cs="Times New Roman"/>
        </w:rPr>
        <w:t>Chicago, IL: CCH.</w:t>
      </w:r>
      <w:bookmarkStart w:id="0" w:name="_GoBack"/>
      <w:bookmarkEnd w:id="0"/>
    </w:p>
    <w:p w14:paraId="79E6762C" w14:textId="77777777" w:rsidR="00443DDC" w:rsidRPr="00AE2A12" w:rsidRDefault="00443DDC" w:rsidP="00443DDC">
      <w:pPr>
        <w:spacing w:line="480" w:lineRule="auto"/>
        <w:rPr>
          <w:rFonts w:ascii="Times New Roman" w:hAnsi="Times New Roman" w:cs="Times New Roman"/>
        </w:rPr>
      </w:pPr>
      <w:proofErr w:type="spellStart"/>
      <w:r w:rsidRPr="00AE2A12">
        <w:rPr>
          <w:rFonts w:ascii="Times New Roman" w:hAnsi="Times New Roman" w:cs="Times New Roman"/>
        </w:rPr>
        <w:t>Otterman</w:t>
      </w:r>
      <w:proofErr w:type="spellEnd"/>
      <w:r w:rsidRPr="00AE2A12">
        <w:rPr>
          <w:rFonts w:ascii="Times New Roman" w:hAnsi="Times New Roman" w:cs="Times New Roman"/>
        </w:rPr>
        <w:t xml:space="preserve">, S. &amp; </w:t>
      </w:r>
      <w:proofErr w:type="spellStart"/>
      <w:r w:rsidRPr="00AE2A12">
        <w:rPr>
          <w:rFonts w:ascii="Times New Roman" w:hAnsi="Times New Roman" w:cs="Times New Roman"/>
        </w:rPr>
        <w:t>Buettner</w:t>
      </w:r>
      <w:proofErr w:type="spellEnd"/>
      <w:r w:rsidRPr="00AE2A12">
        <w:rPr>
          <w:rFonts w:ascii="Times New Roman" w:hAnsi="Times New Roman" w:cs="Times New Roman"/>
        </w:rPr>
        <w:t xml:space="preserve">, R. (2012, January 30). In million dollar theft case, </w:t>
      </w:r>
    </w:p>
    <w:p w14:paraId="19506DF2" w14:textId="77777777" w:rsidR="006518CD" w:rsidRPr="00AE2A12" w:rsidRDefault="00443DDC" w:rsidP="00443DDC">
      <w:pPr>
        <w:spacing w:line="480" w:lineRule="auto"/>
        <w:ind w:left="720"/>
        <w:rPr>
          <w:rFonts w:ascii="Times New Roman" w:hAnsi="Times New Roman" w:cs="Times New Roman"/>
        </w:rPr>
      </w:pPr>
      <w:proofErr w:type="gramStart"/>
      <w:r w:rsidRPr="00AE2A12">
        <w:rPr>
          <w:rFonts w:ascii="Times New Roman" w:hAnsi="Times New Roman" w:cs="Times New Roman"/>
        </w:rPr>
        <w:t>church</w:t>
      </w:r>
      <w:proofErr w:type="gramEnd"/>
      <w:r w:rsidRPr="00AE2A12">
        <w:rPr>
          <w:rFonts w:ascii="Times New Roman" w:hAnsi="Times New Roman" w:cs="Times New Roman"/>
        </w:rPr>
        <w:t xml:space="preserve"> worker with a secret past. </w:t>
      </w:r>
      <w:proofErr w:type="gramStart"/>
      <w:r w:rsidRPr="00AE2A12">
        <w:rPr>
          <w:rFonts w:ascii="Times New Roman" w:hAnsi="Times New Roman" w:cs="Times New Roman"/>
          <w:i/>
          <w:iCs/>
        </w:rPr>
        <w:t>The New York Times</w:t>
      </w:r>
      <w:r w:rsidRPr="00AE2A12">
        <w:rPr>
          <w:rFonts w:ascii="Times New Roman" w:hAnsi="Times New Roman" w:cs="Times New Roman"/>
        </w:rPr>
        <w:t>.</w:t>
      </w:r>
      <w:proofErr w:type="gramEnd"/>
      <w:r w:rsidRPr="00AE2A12">
        <w:rPr>
          <w:rFonts w:ascii="Times New Roman" w:hAnsi="Times New Roman" w:cs="Times New Roman"/>
        </w:rPr>
        <w:t xml:space="preserve"> Retrieved from </w:t>
      </w:r>
      <w:hyperlink r:id="rId8" w:history="1">
        <w:r w:rsidR="001A69D1" w:rsidRPr="00AE2A12">
          <w:rPr>
            <w:rStyle w:val="Hyperlink"/>
            <w:rFonts w:ascii="Times New Roman" w:hAnsi="Times New Roman" w:cs="Times New Roman"/>
          </w:rPr>
          <w:t>http://www.nytimes.com/</w:t>
        </w:r>
      </w:hyperlink>
    </w:p>
    <w:p w14:paraId="3D96AF69" w14:textId="77777777" w:rsidR="001A69D1" w:rsidRPr="00AE2A12" w:rsidRDefault="001A69D1" w:rsidP="001A69D1">
      <w:pPr>
        <w:spacing w:line="480" w:lineRule="auto"/>
        <w:rPr>
          <w:rFonts w:ascii="Times New Roman" w:hAnsi="Times New Roman" w:cs="Times New Roman"/>
        </w:rPr>
      </w:pPr>
      <w:proofErr w:type="spellStart"/>
      <w:r w:rsidRPr="00AE2A12">
        <w:rPr>
          <w:rFonts w:ascii="Times New Roman" w:hAnsi="Times New Roman" w:cs="Times New Roman"/>
        </w:rPr>
        <w:t>Tabuchi</w:t>
      </w:r>
      <w:proofErr w:type="spellEnd"/>
      <w:r w:rsidRPr="00AE2A12">
        <w:rPr>
          <w:rFonts w:ascii="Times New Roman" w:hAnsi="Times New Roman" w:cs="Times New Roman"/>
        </w:rPr>
        <w:t xml:space="preserve">, H. &amp; </w:t>
      </w:r>
      <w:proofErr w:type="spellStart"/>
      <w:r w:rsidRPr="00AE2A12">
        <w:rPr>
          <w:rFonts w:ascii="Times New Roman" w:hAnsi="Times New Roman" w:cs="Times New Roman"/>
        </w:rPr>
        <w:t>Bradsher</w:t>
      </w:r>
      <w:proofErr w:type="spellEnd"/>
      <w:r w:rsidRPr="00AE2A12">
        <w:rPr>
          <w:rFonts w:ascii="Times New Roman" w:hAnsi="Times New Roman" w:cs="Times New Roman"/>
        </w:rPr>
        <w:t xml:space="preserve">, K. (2012, January 17). Olympus clears auditors in an </w:t>
      </w:r>
    </w:p>
    <w:p w14:paraId="58D42875" w14:textId="5940499D" w:rsidR="001A69D1" w:rsidRPr="00AE2A12" w:rsidRDefault="001A69D1" w:rsidP="001A69D1">
      <w:pPr>
        <w:spacing w:line="480" w:lineRule="auto"/>
        <w:ind w:left="720"/>
        <w:rPr>
          <w:rFonts w:ascii="Times New Roman" w:hAnsi="Times New Roman" w:cs="Times New Roman"/>
        </w:rPr>
      </w:pPr>
      <w:proofErr w:type="gramStart"/>
      <w:r w:rsidRPr="00AE2A12">
        <w:rPr>
          <w:rFonts w:ascii="Times New Roman" w:hAnsi="Times New Roman" w:cs="Times New Roman"/>
        </w:rPr>
        <w:t>accounting</w:t>
      </w:r>
      <w:proofErr w:type="gramEnd"/>
      <w:r w:rsidRPr="00AE2A12">
        <w:rPr>
          <w:rFonts w:ascii="Times New Roman" w:hAnsi="Times New Roman" w:cs="Times New Roman"/>
        </w:rPr>
        <w:t xml:space="preserve"> cover-up. </w:t>
      </w:r>
      <w:proofErr w:type="gramStart"/>
      <w:r w:rsidRPr="00AE2A12">
        <w:rPr>
          <w:rFonts w:ascii="Times New Roman" w:hAnsi="Times New Roman" w:cs="Times New Roman"/>
          <w:i/>
        </w:rPr>
        <w:t>The New York Times.</w:t>
      </w:r>
      <w:proofErr w:type="gramEnd"/>
      <w:r w:rsidRPr="00AE2A12">
        <w:rPr>
          <w:rFonts w:ascii="Times New Roman" w:hAnsi="Times New Roman" w:cs="Times New Roman"/>
          <w:i/>
        </w:rPr>
        <w:t xml:space="preserve"> </w:t>
      </w:r>
      <w:r w:rsidRPr="00AE2A12">
        <w:rPr>
          <w:rFonts w:ascii="Times New Roman" w:hAnsi="Times New Roman" w:cs="Times New Roman"/>
        </w:rPr>
        <w:t xml:space="preserve">Retrieved from </w:t>
      </w:r>
      <w:hyperlink r:id="rId9" w:history="1">
        <w:r w:rsidR="00206B83">
          <w:rPr>
            <w:rStyle w:val="Hyperlink"/>
            <w:rFonts w:ascii="Times New Roman" w:hAnsi="Times New Roman" w:cs="Times New Roman"/>
          </w:rPr>
          <w:t>http://www.n</w:t>
        </w:r>
        <w:r w:rsidRPr="00AE2A12">
          <w:rPr>
            <w:rStyle w:val="Hyperlink"/>
            <w:rFonts w:ascii="Times New Roman" w:hAnsi="Times New Roman" w:cs="Times New Roman"/>
          </w:rPr>
          <w:t>ytimes.com/</w:t>
        </w:r>
      </w:hyperlink>
      <w:r w:rsidRPr="00AE2A12">
        <w:rPr>
          <w:rFonts w:ascii="Times New Roman" w:hAnsi="Times New Roman" w:cs="Times New Roman"/>
        </w:rPr>
        <w:t xml:space="preserve">  </w:t>
      </w:r>
    </w:p>
    <w:p w14:paraId="5E20FE1F" w14:textId="77777777" w:rsidR="00423335" w:rsidRPr="00AE2A12" w:rsidRDefault="00423335" w:rsidP="002C09C4">
      <w:pPr>
        <w:spacing w:line="480" w:lineRule="auto"/>
        <w:ind w:firstLine="720"/>
        <w:rPr>
          <w:rFonts w:ascii="Times New Roman" w:hAnsi="Times New Roman" w:cs="Times New Roman"/>
        </w:rPr>
      </w:pPr>
    </w:p>
    <w:p w14:paraId="32C1E180" w14:textId="77777777" w:rsidR="005B46D0" w:rsidRPr="00AE2A12" w:rsidRDefault="005B46D0" w:rsidP="003E3F6F">
      <w:pPr>
        <w:spacing w:line="480" w:lineRule="auto"/>
        <w:rPr>
          <w:rFonts w:ascii="Times New Roman" w:hAnsi="Times New Roman" w:cs="Times New Roman"/>
        </w:rPr>
      </w:pPr>
    </w:p>
    <w:sectPr w:rsidR="005B46D0" w:rsidRPr="00AE2A12" w:rsidSect="00270EAD">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F939D" w14:textId="77777777" w:rsidR="00A276DE" w:rsidRDefault="00A276DE" w:rsidP="00843AB0">
      <w:r>
        <w:separator/>
      </w:r>
    </w:p>
  </w:endnote>
  <w:endnote w:type="continuationSeparator" w:id="0">
    <w:p w14:paraId="26E04044" w14:textId="77777777" w:rsidR="00A276DE" w:rsidRDefault="00A276DE" w:rsidP="0084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4B71A" w14:textId="77777777" w:rsidR="00A276DE" w:rsidRDefault="00A276DE" w:rsidP="00843AB0">
      <w:r>
        <w:separator/>
      </w:r>
    </w:p>
  </w:footnote>
  <w:footnote w:type="continuationSeparator" w:id="0">
    <w:p w14:paraId="445B21F5" w14:textId="77777777" w:rsidR="00A276DE" w:rsidRDefault="00A276DE" w:rsidP="00843A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0AC1" w14:textId="77777777" w:rsidR="00A276DE" w:rsidRDefault="00A276DE">
    <w:pPr>
      <w:pStyle w:val="Header"/>
      <w:jc w:val="right"/>
    </w:pPr>
    <w:r>
      <w:t xml:space="preserve">Zorrilla </w:t>
    </w:r>
    <w:sdt>
      <w:sdtPr>
        <w:id w:val="572162690"/>
        <w:docPartObj>
          <w:docPartGallery w:val="Page Numbers (Top of Page)"/>
          <w:docPartUnique/>
        </w:docPartObj>
      </w:sdtPr>
      <w:sdtEndPr>
        <w:rPr>
          <w:noProof/>
        </w:rPr>
      </w:sdtEndPr>
      <w:sdtContent>
        <w:r>
          <w:rPr>
            <w:rStyle w:val="PageNumber"/>
          </w:rPr>
          <w:fldChar w:fldCharType="begin"/>
        </w:r>
        <w:r>
          <w:rPr>
            <w:rStyle w:val="PageNumber"/>
          </w:rPr>
          <w:instrText xml:space="preserve"> PAGE </w:instrText>
        </w:r>
        <w:r>
          <w:rPr>
            <w:rStyle w:val="PageNumber"/>
          </w:rPr>
          <w:fldChar w:fldCharType="separate"/>
        </w:r>
        <w:r w:rsidR="00206B83">
          <w:rPr>
            <w:rStyle w:val="PageNumber"/>
            <w:noProof/>
          </w:rPr>
          <w:t>6</w:t>
        </w:r>
        <w:r>
          <w:rPr>
            <w:rStyle w:val="PageNumber"/>
          </w:rPr>
          <w:fldChar w:fldCharType="end"/>
        </w:r>
      </w:sdtContent>
    </w:sdt>
  </w:p>
  <w:p w14:paraId="494A6D32" w14:textId="77777777" w:rsidR="00A276DE" w:rsidRDefault="00A276DE" w:rsidP="00843AB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A5"/>
    <w:rsid w:val="000551D4"/>
    <w:rsid w:val="000A16A2"/>
    <w:rsid w:val="000B5A93"/>
    <w:rsid w:val="00115C1F"/>
    <w:rsid w:val="00162A0F"/>
    <w:rsid w:val="001A69D1"/>
    <w:rsid w:val="001B36B5"/>
    <w:rsid w:val="001F2B95"/>
    <w:rsid w:val="00206B83"/>
    <w:rsid w:val="00211CA8"/>
    <w:rsid w:val="00270EAD"/>
    <w:rsid w:val="00291CBB"/>
    <w:rsid w:val="002B6021"/>
    <w:rsid w:val="002C09C4"/>
    <w:rsid w:val="002E1A46"/>
    <w:rsid w:val="00344A69"/>
    <w:rsid w:val="00361EE1"/>
    <w:rsid w:val="003E3F6F"/>
    <w:rsid w:val="003F0439"/>
    <w:rsid w:val="00404531"/>
    <w:rsid w:val="00406C59"/>
    <w:rsid w:val="00423335"/>
    <w:rsid w:val="00443DDC"/>
    <w:rsid w:val="004474CB"/>
    <w:rsid w:val="004939A4"/>
    <w:rsid w:val="005013FC"/>
    <w:rsid w:val="005651B5"/>
    <w:rsid w:val="00592B9E"/>
    <w:rsid w:val="005B17D3"/>
    <w:rsid w:val="005B46D0"/>
    <w:rsid w:val="005D69B4"/>
    <w:rsid w:val="005E66F0"/>
    <w:rsid w:val="006518CD"/>
    <w:rsid w:val="006E0944"/>
    <w:rsid w:val="006F3BB0"/>
    <w:rsid w:val="007C17CE"/>
    <w:rsid w:val="007E2131"/>
    <w:rsid w:val="007F41E3"/>
    <w:rsid w:val="00820874"/>
    <w:rsid w:val="00821BA0"/>
    <w:rsid w:val="00840BA3"/>
    <w:rsid w:val="00843AB0"/>
    <w:rsid w:val="0084795F"/>
    <w:rsid w:val="008A02D3"/>
    <w:rsid w:val="008B5A6C"/>
    <w:rsid w:val="009262CF"/>
    <w:rsid w:val="00952FAA"/>
    <w:rsid w:val="009D6E5F"/>
    <w:rsid w:val="009F3F77"/>
    <w:rsid w:val="00A276DE"/>
    <w:rsid w:val="00A433BA"/>
    <w:rsid w:val="00A5136D"/>
    <w:rsid w:val="00AA0CA2"/>
    <w:rsid w:val="00AE2A12"/>
    <w:rsid w:val="00B84A6A"/>
    <w:rsid w:val="00BE0206"/>
    <w:rsid w:val="00BF2DA9"/>
    <w:rsid w:val="00C927A5"/>
    <w:rsid w:val="00D10862"/>
    <w:rsid w:val="00D40ABF"/>
    <w:rsid w:val="00D56AEE"/>
    <w:rsid w:val="00DF5AD2"/>
    <w:rsid w:val="00DF6A7D"/>
    <w:rsid w:val="00E57CBF"/>
    <w:rsid w:val="00F02ADD"/>
    <w:rsid w:val="00F659D2"/>
    <w:rsid w:val="00FC6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613C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95F"/>
    <w:rPr>
      <w:rFonts w:ascii="Tahoma" w:hAnsi="Tahoma" w:cs="Tahoma"/>
      <w:sz w:val="16"/>
      <w:szCs w:val="16"/>
    </w:rPr>
  </w:style>
  <w:style w:type="character" w:customStyle="1" w:styleId="BalloonTextChar">
    <w:name w:val="Balloon Text Char"/>
    <w:basedOn w:val="DefaultParagraphFont"/>
    <w:link w:val="BalloonText"/>
    <w:uiPriority w:val="99"/>
    <w:semiHidden/>
    <w:rsid w:val="0084795F"/>
    <w:rPr>
      <w:rFonts w:ascii="Tahoma" w:hAnsi="Tahoma" w:cs="Tahoma"/>
      <w:sz w:val="16"/>
      <w:szCs w:val="16"/>
    </w:rPr>
  </w:style>
  <w:style w:type="paragraph" w:styleId="Header">
    <w:name w:val="header"/>
    <w:basedOn w:val="Normal"/>
    <w:link w:val="HeaderChar"/>
    <w:uiPriority w:val="99"/>
    <w:unhideWhenUsed/>
    <w:rsid w:val="00843AB0"/>
    <w:pPr>
      <w:tabs>
        <w:tab w:val="center" w:pos="4680"/>
        <w:tab w:val="right" w:pos="9360"/>
      </w:tabs>
    </w:pPr>
  </w:style>
  <w:style w:type="character" w:customStyle="1" w:styleId="HeaderChar">
    <w:name w:val="Header Char"/>
    <w:basedOn w:val="DefaultParagraphFont"/>
    <w:link w:val="Header"/>
    <w:uiPriority w:val="99"/>
    <w:rsid w:val="00843AB0"/>
  </w:style>
  <w:style w:type="paragraph" w:styleId="Footer">
    <w:name w:val="footer"/>
    <w:basedOn w:val="Normal"/>
    <w:link w:val="FooterChar"/>
    <w:uiPriority w:val="99"/>
    <w:unhideWhenUsed/>
    <w:rsid w:val="00843AB0"/>
    <w:pPr>
      <w:tabs>
        <w:tab w:val="center" w:pos="4680"/>
        <w:tab w:val="right" w:pos="9360"/>
      </w:tabs>
    </w:pPr>
  </w:style>
  <w:style w:type="character" w:customStyle="1" w:styleId="FooterChar">
    <w:name w:val="Footer Char"/>
    <w:basedOn w:val="DefaultParagraphFont"/>
    <w:link w:val="Footer"/>
    <w:uiPriority w:val="99"/>
    <w:rsid w:val="00843AB0"/>
  </w:style>
  <w:style w:type="paragraph" w:customStyle="1" w:styleId="3CBD5A742C28424DA5172AD252E32316">
    <w:name w:val="3CBD5A742C28424DA5172AD252E32316"/>
    <w:rsid w:val="00843AB0"/>
    <w:pPr>
      <w:spacing w:after="200" w:line="276" w:lineRule="auto"/>
    </w:pPr>
    <w:rPr>
      <w:sz w:val="22"/>
      <w:szCs w:val="22"/>
      <w:lang w:eastAsia="ja-JP"/>
    </w:rPr>
  </w:style>
  <w:style w:type="character" w:styleId="Hyperlink">
    <w:name w:val="Hyperlink"/>
    <w:basedOn w:val="DefaultParagraphFont"/>
    <w:uiPriority w:val="99"/>
    <w:unhideWhenUsed/>
    <w:rsid w:val="00443DDC"/>
    <w:rPr>
      <w:color w:val="0000FF" w:themeColor="hyperlink"/>
      <w:u w:val="single"/>
    </w:rPr>
  </w:style>
  <w:style w:type="character" w:styleId="PageNumber">
    <w:name w:val="page number"/>
    <w:basedOn w:val="DefaultParagraphFont"/>
    <w:uiPriority w:val="99"/>
    <w:semiHidden/>
    <w:unhideWhenUsed/>
    <w:rsid w:val="00270EAD"/>
  </w:style>
  <w:style w:type="character" w:styleId="FollowedHyperlink">
    <w:name w:val="FollowedHyperlink"/>
    <w:basedOn w:val="DefaultParagraphFont"/>
    <w:uiPriority w:val="99"/>
    <w:semiHidden/>
    <w:unhideWhenUsed/>
    <w:rsid w:val="00206B8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95F"/>
    <w:rPr>
      <w:rFonts w:ascii="Tahoma" w:hAnsi="Tahoma" w:cs="Tahoma"/>
      <w:sz w:val="16"/>
      <w:szCs w:val="16"/>
    </w:rPr>
  </w:style>
  <w:style w:type="character" w:customStyle="1" w:styleId="BalloonTextChar">
    <w:name w:val="Balloon Text Char"/>
    <w:basedOn w:val="DefaultParagraphFont"/>
    <w:link w:val="BalloonText"/>
    <w:uiPriority w:val="99"/>
    <w:semiHidden/>
    <w:rsid w:val="0084795F"/>
    <w:rPr>
      <w:rFonts w:ascii="Tahoma" w:hAnsi="Tahoma" w:cs="Tahoma"/>
      <w:sz w:val="16"/>
      <w:szCs w:val="16"/>
    </w:rPr>
  </w:style>
  <w:style w:type="paragraph" w:styleId="Header">
    <w:name w:val="header"/>
    <w:basedOn w:val="Normal"/>
    <w:link w:val="HeaderChar"/>
    <w:uiPriority w:val="99"/>
    <w:unhideWhenUsed/>
    <w:rsid w:val="00843AB0"/>
    <w:pPr>
      <w:tabs>
        <w:tab w:val="center" w:pos="4680"/>
        <w:tab w:val="right" w:pos="9360"/>
      </w:tabs>
    </w:pPr>
  </w:style>
  <w:style w:type="character" w:customStyle="1" w:styleId="HeaderChar">
    <w:name w:val="Header Char"/>
    <w:basedOn w:val="DefaultParagraphFont"/>
    <w:link w:val="Header"/>
    <w:uiPriority w:val="99"/>
    <w:rsid w:val="00843AB0"/>
  </w:style>
  <w:style w:type="paragraph" w:styleId="Footer">
    <w:name w:val="footer"/>
    <w:basedOn w:val="Normal"/>
    <w:link w:val="FooterChar"/>
    <w:uiPriority w:val="99"/>
    <w:unhideWhenUsed/>
    <w:rsid w:val="00843AB0"/>
    <w:pPr>
      <w:tabs>
        <w:tab w:val="center" w:pos="4680"/>
        <w:tab w:val="right" w:pos="9360"/>
      </w:tabs>
    </w:pPr>
  </w:style>
  <w:style w:type="character" w:customStyle="1" w:styleId="FooterChar">
    <w:name w:val="Footer Char"/>
    <w:basedOn w:val="DefaultParagraphFont"/>
    <w:link w:val="Footer"/>
    <w:uiPriority w:val="99"/>
    <w:rsid w:val="00843AB0"/>
  </w:style>
  <w:style w:type="paragraph" w:customStyle="1" w:styleId="3CBD5A742C28424DA5172AD252E32316">
    <w:name w:val="3CBD5A742C28424DA5172AD252E32316"/>
    <w:rsid w:val="00843AB0"/>
    <w:pPr>
      <w:spacing w:after="200" w:line="276" w:lineRule="auto"/>
    </w:pPr>
    <w:rPr>
      <w:sz w:val="22"/>
      <w:szCs w:val="22"/>
      <w:lang w:eastAsia="ja-JP"/>
    </w:rPr>
  </w:style>
  <w:style w:type="character" w:styleId="Hyperlink">
    <w:name w:val="Hyperlink"/>
    <w:basedOn w:val="DefaultParagraphFont"/>
    <w:uiPriority w:val="99"/>
    <w:unhideWhenUsed/>
    <w:rsid w:val="00443DDC"/>
    <w:rPr>
      <w:color w:val="0000FF" w:themeColor="hyperlink"/>
      <w:u w:val="single"/>
    </w:rPr>
  </w:style>
  <w:style w:type="character" w:styleId="PageNumber">
    <w:name w:val="page number"/>
    <w:basedOn w:val="DefaultParagraphFont"/>
    <w:uiPriority w:val="99"/>
    <w:semiHidden/>
    <w:unhideWhenUsed/>
    <w:rsid w:val="00270EAD"/>
  </w:style>
  <w:style w:type="character" w:styleId="FollowedHyperlink">
    <w:name w:val="FollowedHyperlink"/>
    <w:basedOn w:val="DefaultParagraphFont"/>
    <w:uiPriority w:val="99"/>
    <w:semiHidden/>
    <w:unhideWhenUsed/>
    <w:rsid w:val="00206B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ytimes.com/" TargetMode="External"/><Relationship Id="rId9" Type="http://schemas.openxmlformats.org/officeDocument/2006/relationships/hyperlink" Target="http://www.mytimes.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C178-B09D-DA4F-928E-FAA7AB18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1050</Words>
  <Characters>5991</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Zorrilla</dc:creator>
  <cp:lastModifiedBy>Nelly Zorrilla</cp:lastModifiedBy>
  <cp:revision>3</cp:revision>
  <cp:lastPrinted>2012-02-09T14:55:00Z</cp:lastPrinted>
  <dcterms:created xsi:type="dcterms:W3CDTF">2012-02-16T06:56:00Z</dcterms:created>
  <dcterms:modified xsi:type="dcterms:W3CDTF">2012-02-21T02:55:00Z</dcterms:modified>
</cp:coreProperties>
</file>