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12" w:rsidRDefault="00F41012"/>
    <w:p w:rsidR="00F41012" w:rsidRDefault="00F41012">
      <w:r>
        <w:t>W4-Clinical Log</w:t>
      </w:r>
    </w:p>
    <w:p w:rsidR="00F41012" w:rsidRDefault="00F41012"/>
    <w:p w:rsidR="001C6462" w:rsidRDefault="00EC0E18" w:rsidP="001C6462">
      <w:pPr>
        <w:ind w:firstLine="720"/>
      </w:pPr>
      <w:r>
        <w:t xml:space="preserve">There were four patients I was taking care of this shift.  </w:t>
      </w:r>
      <w:r w:rsidR="0029083B">
        <w:t xml:space="preserve">The first patient was a 68 year old female who came in with anemia, renal failure, and </w:t>
      </w:r>
      <w:proofErr w:type="spellStart"/>
      <w:r w:rsidR="0029083B">
        <w:t>cellulititis</w:t>
      </w:r>
      <w:proofErr w:type="spellEnd"/>
      <w:r w:rsidR="0029083B">
        <w:t xml:space="preserve"> on her left foot.  She also has a history of Diabetes so in addition to checking her blood glucose </w:t>
      </w:r>
      <w:proofErr w:type="gramStart"/>
      <w:r w:rsidR="0029083B">
        <w:t>levels,</w:t>
      </w:r>
      <w:proofErr w:type="gramEnd"/>
      <w:r w:rsidR="0029083B">
        <w:t xml:space="preserve"> I administered 2 units of insulin before lunch when her blood glucose level was 208. I also gave her a heparin injection.  Another medication she was on was </w:t>
      </w:r>
      <w:proofErr w:type="spellStart"/>
      <w:r w:rsidR="0029083B">
        <w:t>Coreg</w:t>
      </w:r>
      <w:proofErr w:type="spellEnd"/>
      <w:r w:rsidR="0029083B">
        <w:t xml:space="preserve"> so before administering this PO med I assessed </w:t>
      </w:r>
      <w:r w:rsidR="001C6462">
        <w:t>her BP and HR to make sure that the drug was actually needed.   This patient has two amputated toes and has a diabetic ulcer very close to where the toes were removed.  I was able to see this patient’s foot ulcer</w:t>
      </w:r>
      <w:r w:rsidR="0029083B">
        <w:t xml:space="preserve"> </w:t>
      </w:r>
      <w:r w:rsidR="001C6462">
        <w:t xml:space="preserve">get </w:t>
      </w:r>
      <w:proofErr w:type="spellStart"/>
      <w:r w:rsidR="001C6462">
        <w:t>debrided</w:t>
      </w:r>
      <w:proofErr w:type="spellEnd"/>
      <w:r w:rsidR="001C6462">
        <w:t xml:space="preserve">, cleaned, and rewrapped. </w:t>
      </w:r>
    </w:p>
    <w:p w:rsidR="004E6D0A" w:rsidRDefault="001C6462">
      <w:r>
        <w:tab/>
        <w:t>Another patient came in with abdominal pain a</w:t>
      </w:r>
      <w:r w:rsidR="004E6D0A">
        <w:t xml:space="preserve">nd pneumonia and is legally blind. I educated him about the use and the importance of the incentive </w:t>
      </w:r>
      <w:proofErr w:type="spellStart"/>
      <w:r w:rsidR="004E6D0A">
        <w:t>spirometer</w:t>
      </w:r>
      <w:proofErr w:type="spellEnd"/>
      <w:r w:rsidR="004E6D0A">
        <w:t>.  When I did my physical assessment on him, I noticed that his IV site was red and swollen and therefore infiltrated, so I told the IV nurse and she set up a new line.</w:t>
      </w:r>
    </w:p>
    <w:p w:rsidR="001C6462" w:rsidRDefault="004E6D0A">
      <w:r>
        <w:tab/>
        <w:t>The third patient I care</w:t>
      </w:r>
      <w:r w:rsidR="00FF25A9">
        <w:t>d</w:t>
      </w:r>
      <w:r>
        <w:t xml:space="preserve"> for was a</w:t>
      </w:r>
      <w:r w:rsidR="00FB37C1">
        <w:t xml:space="preserve"> confused</w:t>
      </w:r>
      <w:r>
        <w:t xml:space="preserve"> 91 year old female and was a total care patient.  </w:t>
      </w:r>
      <w:r w:rsidR="00FB37C1">
        <w:t xml:space="preserve">She was incontinent and at risk for skin breakdown, though luckily she did not have any thus far. I put skin </w:t>
      </w:r>
      <w:proofErr w:type="spellStart"/>
      <w:r w:rsidR="00FB37C1">
        <w:t>protectant</w:t>
      </w:r>
      <w:proofErr w:type="spellEnd"/>
      <w:r w:rsidR="00FB37C1">
        <w:t xml:space="preserve"> on her buttocks area and made sure to turn and position her every 2 hours</w:t>
      </w:r>
      <w:r w:rsidR="00064B74">
        <w:t xml:space="preserve">.  </w:t>
      </w:r>
      <w:r w:rsidR="00FB37C1">
        <w:t xml:space="preserve">This patient was also having trouble moving her bowels so we got a phone order from the MD for a fleet enema.  Fortunately, the patient went </w:t>
      </w:r>
      <w:proofErr w:type="gramStart"/>
      <w:r w:rsidR="00FB37C1">
        <w:t>on her own</w:t>
      </w:r>
      <w:proofErr w:type="gramEnd"/>
      <w:r w:rsidR="00FB37C1">
        <w:t xml:space="preserve"> and the enema was not needed.  Since she finally had a bowel movement, she was able to be discharged in the afternoon. </w:t>
      </w:r>
    </w:p>
    <w:p w:rsidR="00FB37C1" w:rsidRDefault="00FB37C1">
      <w:r>
        <w:tab/>
        <w:t xml:space="preserve">The last patient </w:t>
      </w:r>
      <w:r w:rsidR="00B94469">
        <w:t xml:space="preserve">was an 84 year old female who came in from a nursing home because of an abscess on her left cheek that was positive for MRSA, which required her to be on contact precautions. She had a PEG tube in which she received feedings </w:t>
      </w:r>
      <w:proofErr w:type="gramStart"/>
      <w:r w:rsidR="00B94469">
        <w:t>through,</w:t>
      </w:r>
      <w:proofErr w:type="gramEnd"/>
      <w:r w:rsidR="00B94469">
        <w:t xml:space="preserve"> and a PICC line on her upper right arm which measured 26cm and which I flushed several times throughout the day. She received </w:t>
      </w:r>
      <w:proofErr w:type="spellStart"/>
      <w:r w:rsidR="00B94469">
        <w:t>Grevidy</w:t>
      </w:r>
      <w:proofErr w:type="spellEnd"/>
      <w:r w:rsidR="00B94469">
        <w:t xml:space="preserve"> @ 30mL/hr and when I administered her meds through the PEG tube, I paused the feeding for 30 minutes after her getting the med to enhance absorption of the drug.  Because of her history</w:t>
      </w:r>
      <w:r w:rsidR="007F4E04">
        <w:t xml:space="preserve"> of anxiety she takes </w:t>
      </w:r>
      <w:proofErr w:type="spellStart"/>
      <w:r w:rsidR="007F4E04">
        <w:t>Xanax</w:t>
      </w:r>
      <w:proofErr w:type="spellEnd"/>
      <w:r w:rsidR="007F4E04">
        <w:t xml:space="preserve"> </w:t>
      </w:r>
      <w:r w:rsidR="00B94469">
        <w:t xml:space="preserve">in addition to her other meds like </w:t>
      </w:r>
      <w:proofErr w:type="spellStart"/>
      <w:r w:rsidR="00B94469">
        <w:t>Colace</w:t>
      </w:r>
      <w:proofErr w:type="spellEnd"/>
      <w:r w:rsidR="00B94469">
        <w:t xml:space="preserve"> and Potassium.</w:t>
      </w:r>
      <w:r w:rsidR="007F4E04">
        <w:t xml:space="preserve"> Her K+ level was in fact low when I looked it up so it was given to her through her PEG tube.  In addition this patient was on an antibiotic called </w:t>
      </w:r>
      <w:proofErr w:type="spellStart"/>
      <w:r w:rsidR="007F4E04">
        <w:t>Zyvox</w:t>
      </w:r>
      <w:proofErr w:type="spellEnd"/>
      <w:r w:rsidR="007F4E04">
        <w:t xml:space="preserve"> to treat the infection in her mouth.  </w:t>
      </w:r>
      <w:r w:rsidR="00B94469">
        <w:t xml:space="preserve"> </w:t>
      </w:r>
    </w:p>
    <w:p w:rsidR="00FF25A9" w:rsidRDefault="00FF25A9" w:rsidP="00064B74"/>
    <w:p w:rsidR="00B94469" w:rsidRDefault="00FF25A9" w:rsidP="00064B74">
      <w:r>
        <w:t>My goals for this week were:</w:t>
      </w:r>
    </w:p>
    <w:p w:rsidR="00064B74" w:rsidRDefault="00064B74" w:rsidP="00064B74"/>
    <w:p w:rsidR="00064B74" w:rsidRDefault="00064B74" w:rsidP="00064B74">
      <w:pPr>
        <w:pStyle w:val="ListParagraph"/>
        <w:numPr>
          <w:ilvl w:val="0"/>
          <w:numId w:val="2"/>
        </w:numPr>
      </w:pPr>
      <w:r>
        <w:t>Assess partnerships necessary in the care of the individual, family and community</w:t>
      </w:r>
    </w:p>
    <w:p w:rsidR="00064B74" w:rsidRDefault="0028501B" w:rsidP="00064B74">
      <w:pPr>
        <w:pStyle w:val="ListParagraph"/>
        <w:numPr>
          <w:ilvl w:val="0"/>
          <w:numId w:val="2"/>
        </w:numPr>
      </w:pPr>
      <w:r>
        <w:t>Communicates consistently with partners caring for individuals, families, and communities</w:t>
      </w:r>
    </w:p>
    <w:p w:rsidR="0028501B" w:rsidRDefault="0028501B" w:rsidP="00064B74">
      <w:pPr>
        <w:pStyle w:val="ListParagraph"/>
        <w:numPr>
          <w:ilvl w:val="0"/>
          <w:numId w:val="2"/>
        </w:numPr>
      </w:pPr>
      <w:r>
        <w:t xml:space="preserve">Evaluates the partnerships developed with individuals, families, and communities, in the delivery of patient care </w:t>
      </w:r>
    </w:p>
    <w:p w:rsidR="0028501B" w:rsidRDefault="0028501B" w:rsidP="0028501B"/>
    <w:p w:rsidR="00451E7F" w:rsidRDefault="0028501B" w:rsidP="00451E7F">
      <w:pPr>
        <w:ind w:firstLine="360"/>
      </w:pPr>
      <w:r>
        <w:t>All three of these goals have to do with the collaboration and partnership that takes place when</w:t>
      </w:r>
      <w:r w:rsidR="00451E7F">
        <w:t xml:space="preserve"> caring for patients.  With </w:t>
      </w:r>
      <w:r>
        <w:t xml:space="preserve">collaboration comes effective communication </w:t>
      </w:r>
      <w:r w:rsidR="00EA2A4A">
        <w:t xml:space="preserve">and without both of these aspects, the quality of the patient’s care would diminish. </w:t>
      </w:r>
      <w:r w:rsidR="00874135">
        <w:t xml:space="preserve"> </w:t>
      </w:r>
    </w:p>
    <w:p w:rsidR="00EC0E18" w:rsidRDefault="00EA2A4A" w:rsidP="00451E7F">
      <w:pPr>
        <w:ind w:firstLine="720"/>
      </w:pPr>
      <w:r>
        <w:t xml:space="preserve"> While taking care of t</w:t>
      </w:r>
      <w:r w:rsidR="0028501B">
        <w:t xml:space="preserve">he patient that </w:t>
      </w:r>
      <w:r>
        <w:t xml:space="preserve">had the foot ulcer </w:t>
      </w:r>
      <w:proofErr w:type="spellStart"/>
      <w:r>
        <w:t>debrided</w:t>
      </w:r>
      <w:proofErr w:type="spellEnd"/>
      <w:r>
        <w:t xml:space="preserve">, </w:t>
      </w:r>
      <w:r w:rsidR="00451E7F">
        <w:t>bo</w:t>
      </w:r>
      <w:r>
        <w:t>th the regular MD and the Podiatrist came in to assess the patient and asked me for a brief report.  After all of us discussing with the patient the plan of car</w:t>
      </w:r>
      <w:r w:rsidR="00874135">
        <w:t xml:space="preserve">e and her current health status, the MD put in a discharge order for the following morning.  </w:t>
      </w:r>
      <w:r w:rsidR="00451E7F">
        <w:t>I could see how important the</w:t>
      </w:r>
      <w:r w:rsidR="00A338DE">
        <w:t xml:space="preserve"> partnership between not only both doctors, but the nurses and aids as we</w:t>
      </w:r>
      <w:r w:rsidR="00451E7F">
        <w:t>ll, in caring for this patient is, as each of them have</w:t>
      </w:r>
      <w:r w:rsidR="00A338DE">
        <w:t xml:space="preserve"> their o</w:t>
      </w:r>
      <w:r w:rsidR="00EC0E18">
        <w:t xml:space="preserve">wn role.  </w:t>
      </w:r>
      <w:r w:rsidR="00874135">
        <w:t xml:space="preserve">In addition, whenever a patient’s family is there I always speak with them about the patient’s status and plan of care.  For example, the sister of the patient with MRSA has several questions for me so I answered what </w:t>
      </w:r>
      <w:r w:rsidR="00874135">
        <w:lastRenderedPageBreak/>
        <w:t>I could and offered to print some information out for her.  Since this patient was confused, her sister definitely played a big role in her care and I discussed ever</w:t>
      </w:r>
      <w:r w:rsidR="00451E7F">
        <w:t>ything with her to make sure she</w:t>
      </w:r>
      <w:r w:rsidR="00874135">
        <w:t xml:space="preserve"> voiced her opinions and/or concerns</w:t>
      </w:r>
    </w:p>
    <w:p w:rsidR="0028501B" w:rsidRDefault="00874135" w:rsidP="00451E7F">
      <w:pPr>
        <w:ind w:firstLine="720"/>
      </w:pPr>
      <w:r>
        <w:t xml:space="preserve">.  </w:t>
      </w:r>
    </w:p>
    <w:p w:rsidR="00A6695D" w:rsidRDefault="00A6695D">
      <w:r>
        <w:t xml:space="preserve"> </w:t>
      </w:r>
    </w:p>
    <w:sectPr w:rsidR="00A6695D" w:rsidSect="00B1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1960"/>
    <w:multiLevelType w:val="hybridMultilevel"/>
    <w:tmpl w:val="24843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E6EDC"/>
    <w:multiLevelType w:val="hybridMultilevel"/>
    <w:tmpl w:val="76809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29083B"/>
    <w:rsid w:val="00064B74"/>
    <w:rsid w:val="001C6462"/>
    <w:rsid w:val="0028501B"/>
    <w:rsid w:val="0029083B"/>
    <w:rsid w:val="00291B9E"/>
    <w:rsid w:val="00451E7F"/>
    <w:rsid w:val="00465366"/>
    <w:rsid w:val="004E6D0A"/>
    <w:rsid w:val="0068669F"/>
    <w:rsid w:val="007F4E04"/>
    <w:rsid w:val="00874135"/>
    <w:rsid w:val="009664D9"/>
    <w:rsid w:val="00A338DE"/>
    <w:rsid w:val="00A34F6E"/>
    <w:rsid w:val="00A6695D"/>
    <w:rsid w:val="00B17F45"/>
    <w:rsid w:val="00B94469"/>
    <w:rsid w:val="00CF04E4"/>
    <w:rsid w:val="00DC40DE"/>
    <w:rsid w:val="00DF6FB0"/>
    <w:rsid w:val="00EA2A4A"/>
    <w:rsid w:val="00EB0B92"/>
    <w:rsid w:val="00EC0E18"/>
    <w:rsid w:val="00F41012"/>
    <w:rsid w:val="00FB37C1"/>
    <w:rsid w:val="00FC25FB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2012-04-21T02:09:00Z</dcterms:created>
  <dcterms:modified xsi:type="dcterms:W3CDTF">2012-04-21T02:09:00Z</dcterms:modified>
</cp:coreProperties>
</file>