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243" w:rsidRDefault="00D83243"/>
    <w:p w:rsidR="001D5FA5" w:rsidRPr="001D5FA5" w:rsidRDefault="001D5FA5" w:rsidP="001D5FA5">
      <w:pPr>
        <w:spacing w:line="480" w:lineRule="auto"/>
        <w:jc w:val="center"/>
        <w:rPr>
          <w:rFonts w:asciiTheme="majorHAnsi" w:hAnsiTheme="majorHAnsi"/>
          <w:b/>
          <w:sz w:val="28"/>
          <w:u w:val="single"/>
        </w:rPr>
      </w:pPr>
      <w:r>
        <w:rPr>
          <w:rFonts w:asciiTheme="majorHAnsi" w:hAnsiTheme="majorHAnsi"/>
          <w:b/>
          <w:sz w:val="28"/>
          <w:u w:val="single"/>
        </w:rPr>
        <w:t xml:space="preserve">Why Using Technology is Imperative </w:t>
      </w:r>
      <w:r w:rsidR="00931AFA">
        <w:rPr>
          <w:rFonts w:asciiTheme="majorHAnsi" w:hAnsiTheme="majorHAnsi"/>
          <w:b/>
          <w:sz w:val="28"/>
          <w:u w:val="single"/>
        </w:rPr>
        <w:t>When</w:t>
      </w:r>
      <w:r>
        <w:rPr>
          <w:rFonts w:asciiTheme="majorHAnsi" w:hAnsiTheme="majorHAnsi"/>
          <w:b/>
          <w:sz w:val="28"/>
          <w:u w:val="single"/>
        </w:rPr>
        <w:t xml:space="preserve"> Researching History</w:t>
      </w:r>
    </w:p>
    <w:p w:rsidR="00841241" w:rsidRDefault="00301D3B" w:rsidP="00B86505">
      <w:pPr>
        <w:spacing w:line="480" w:lineRule="auto"/>
        <w:ind w:firstLine="720"/>
      </w:pPr>
      <w:r>
        <w:t>Out of every academic field of interest, the historical field may be the most skeptical towards technology. The institution prides itself in understanding and pre</w:t>
      </w:r>
      <w:r w:rsidR="00A20807">
        <w:t>serving an exact replica the past</w:t>
      </w:r>
      <w:r>
        <w:t xml:space="preserve">. </w:t>
      </w:r>
      <w:r w:rsidR="00A20807">
        <w:t>It follows that a profession with a great interest in history may be inherently more reserved by m</w:t>
      </w:r>
      <w:r w:rsidR="007138AE">
        <w:t xml:space="preserve">odern technology. </w:t>
      </w:r>
      <w:r w:rsidR="00C068D7">
        <w:t>However</w:t>
      </w:r>
      <w:r w:rsidR="00146D6C">
        <w:t xml:space="preserve">, </w:t>
      </w:r>
      <w:r w:rsidR="00C068D7">
        <w:t>the notion is not as prevalent is it once was</w:t>
      </w:r>
      <w:r w:rsidR="007138AE">
        <w:t xml:space="preserve">. </w:t>
      </w:r>
      <w:r w:rsidR="00C068D7">
        <w:t>As of 2010, less than 3% of all historians claimed to be “</w:t>
      </w:r>
      <w:r w:rsidR="009936AE">
        <w:t>avoiders” of</w:t>
      </w:r>
      <w:r w:rsidR="00FC08B9">
        <w:t xml:space="preserve"> modern technology (Townshend, 31</w:t>
      </w:r>
      <w:r w:rsidR="009936AE">
        <w:t xml:space="preserve">). </w:t>
      </w:r>
      <w:r w:rsidR="00195E78">
        <w:t xml:space="preserve">Although very few historians are considered to be active users, the numbers are definitive. They suggest that the historical field has begun to adapt to the increase of sophisticated technology. Consequently, we are left to wonder why this timeless profession is only </w:t>
      </w:r>
      <w:r w:rsidR="00081723">
        <w:t xml:space="preserve">now </w:t>
      </w:r>
      <w:r w:rsidR="00195E78">
        <w:t xml:space="preserve">beginning to shift methods. </w:t>
      </w:r>
      <w:r w:rsidR="002904CF">
        <w:t xml:space="preserve">The change can be attributed </w:t>
      </w:r>
      <w:r w:rsidR="00841241">
        <w:t xml:space="preserve">to </w:t>
      </w:r>
      <w:r w:rsidR="002904CF">
        <w:t xml:space="preserve">several possible factors, but the focus should </w:t>
      </w:r>
      <w:r w:rsidR="00E15466">
        <w:t>lie</w:t>
      </w:r>
      <w:r w:rsidR="002904CF">
        <w:t xml:space="preserve"> on technology itself. </w:t>
      </w:r>
      <w:r w:rsidR="007908E8">
        <w:t xml:space="preserve">In spite of all the possible downsides, technology is capable of greatly assisting in historical research. </w:t>
      </w:r>
    </w:p>
    <w:p w:rsidR="000E5540" w:rsidRDefault="0093459D" w:rsidP="000E5540">
      <w:pPr>
        <w:spacing w:line="480" w:lineRule="auto"/>
        <w:ind w:firstLine="720"/>
      </w:pPr>
      <w:r>
        <w:t>One of the earliest and most profound pieces of technology is the photograph. Since its invention around the turn of the 20</w:t>
      </w:r>
      <w:r w:rsidRPr="00C83A82">
        <w:rPr>
          <w:vertAlign w:val="superscript"/>
        </w:rPr>
        <w:t>th</w:t>
      </w:r>
      <w:r>
        <w:t xml:space="preserve"> century, the ability to capture still images of real world events has gained enormous popularity. </w:t>
      </w:r>
      <w:r w:rsidR="006961B3">
        <w:t xml:space="preserve">Regardless, </w:t>
      </w:r>
      <w:r w:rsidR="00131DAB">
        <w:t>the value of a pho</w:t>
      </w:r>
      <w:r w:rsidR="00BD3990">
        <w:t xml:space="preserve">tograph to the historian is difficult to assess. </w:t>
      </w:r>
      <w:r w:rsidR="001401D9">
        <w:t>Au</w:t>
      </w:r>
      <w:r w:rsidR="006961B3">
        <w:t>thor Andru Chiorean stated that the</w:t>
      </w:r>
      <w:r w:rsidR="001401D9">
        <w:t xml:space="preserve"> </w:t>
      </w:r>
      <w:r w:rsidR="006961B3">
        <w:t>“historic force” of photographs “</w:t>
      </w:r>
      <w:r w:rsidR="001401D9">
        <w:t xml:space="preserve">consists in its capacity to mediate the knowledge of a past world” (243). </w:t>
      </w:r>
      <w:r w:rsidR="006961B3">
        <w:t xml:space="preserve">However, the knowledge a photograph contains isn’t quite as penetrable as opposing sources. The flaw of the photograph is that it is limited to the event originally captured. </w:t>
      </w:r>
      <w:r w:rsidR="00B634D4">
        <w:t>Photographs</w:t>
      </w:r>
      <w:r w:rsidR="006961B3">
        <w:t xml:space="preserve"> are unable to provide a context or a rich understanding of the event </w:t>
      </w:r>
      <w:r w:rsidR="00B634D4">
        <w:t>they reproduce</w:t>
      </w:r>
      <w:r w:rsidR="006961B3">
        <w:t xml:space="preserve">. Furthermore, photographs can also be very deceptive to the historian. For the information an image depicts might not necessarily correlate with the legitimacy of the events occurring at that point. </w:t>
      </w:r>
      <w:r w:rsidR="0053384F">
        <w:t>Nevertheless</w:t>
      </w:r>
      <w:r w:rsidR="008E38D6">
        <w:t>, all of these issues are resolved when</w:t>
      </w:r>
      <w:r w:rsidR="002468A5">
        <w:t xml:space="preserve"> a photograph is used properly. The</w:t>
      </w:r>
      <w:r w:rsidR="008E38D6">
        <w:t xml:space="preserve"> functional peak of a photograph is obtained </w:t>
      </w:r>
      <w:r w:rsidR="00203506">
        <w:t>when</w:t>
      </w:r>
      <w:r w:rsidR="008E38D6">
        <w:t xml:space="preserve"> they are used adjacen</w:t>
      </w:r>
      <w:r w:rsidR="0053384F">
        <w:t xml:space="preserve">t to other appropriate sources. </w:t>
      </w:r>
    </w:p>
    <w:p w:rsidR="009400F1" w:rsidRDefault="00A853EF" w:rsidP="00F3242F">
      <w:pPr>
        <w:spacing w:line="480" w:lineRule="auto"/>
        <w:ind w:firstLine="720"/>
      </w:pPr>
      <w:r>
        <w:t>In his article “Images and the History Lecture,” author and professor Joseph Coohill details a case study he enacted while teaching hi</w:t>
      </w:r>
      <w:r w:rsidR="00182615">
        <w:t xml:space="preserve">story at Penn State University. The premise behind </w:t>
      </w:r>
      <w:r w:rsidR="003A7CDF">
        <w:t>his</w:t>
      </w:r>
      <w:r w:rsidR="00182615">
        <w:t xml:space="preserve"> study was to under</w:t>
      </w:r>
      <w:r w:rsidR="00043C71">
        <w:t xml:space="preserve">stand the effects historical images had on his students. Coohill designed his </w:t>
      </w:r>
      <w:r w:rsidR="0007193B">
        <w:t>study</w:t>
      </w:r>
      <w:r w:rsidR="00043C71">
        <w:t xml:space="preserve"> by separating his two history classes into </w:t>
      </w:r>
      <w:r w:rsidR="005B5523">
        <w:t>both image and</w:t>
      </w:r>
      <w:r w:rsidR="00043C71">
        <w:t xml:space="preserve"> lecture or strictly </w:t>
      </w:r>
      <w:r w:rsidR="009B3A99">
        <w:t>lectured-based classes.</w:t>
      </w:r>
      <w:r w:rsidR="00CB0170">
        <w:t xml:space="preserve"> Although</w:t>
      </w:r>
      <w:r w:rsidR="009B3A99">
        <w:t xml:space="preserve"> </w:t>
      </w:r>
      <w:r w:rsidR="001A02D7">
        <w:t xml:space="preserve">Coohill noted that the results of </w:t>
      </w:r>
      <w:r w:rsidR="00CF50CF">
        <w:t xml:space="preserve">his </w:t>
      </w:r>
      <w:r w:rsidR="001A02D7">
        <w:t>study were</w:t>
      </w:r>
      <w:r w:rsidR="0007193B">
        <w:t xml:space="preserve"> not conclusive, </w:t>
      </w:r>
      <w:r w:rsidR="00CF50CF">
        <w:t xml:space="preserve">they did ultimately </w:t>
      </w:r>
      <w:r w:rsidR="00F46718">
        <w:t>favor the use of images</w:t>
      </w:r>
      <w:r w:rsidR="00B4017A">
        <w:t xml:space="preserve">. </w:t>
      </w:r>
      <w:r w:rsidR="003A7CDF">
        <w:t xml:space="preserve">In the two years the study had occurred, roughly 87% of the students in the image-based lecture stated </w:t>
      </w:r>
      <w:r w:rsidR="00332A82">
        <w:t xml:space="preserve">that </w:t>
      </w:r>
      <w:r w:rsidR="003A7CDF">
        <w:t xml:space="preserve">the use of images helped in their understanding of the material. </w:t>
      </w:r>
      <w:r w:rsidR="00C9589E">
        <w:t>In the final semester of the case study, an overwhelming 98% of the students believed that they be</w:t>
      </w:r>
      <w:r w:rsidR="009400F1">
        <w:t xml:space="preserve">nefited from the use of images. Overall, the use of images increased the student’s understanding and retention of the historical material (457-459). </w:t>
      </w:r>
    </w:p>
    <w:p w:rsidR="00FF70EE" w:rsidRDefault="009C2F16" w:rsidP="00FF70EE">
      <w:pPr>
        <w:spacing w:line="480" w:lineRule="auto"/>
      </w:pPr>
      <w:r>
        <w:tab/>
        <w:t xml:space="preserve">The best explanation available for Coohill’s experiment points towards the practicality of photographs. </w:t>
      </w:r>
      <w:r w:rsidR="00745408">
        <w:t xml:space="preserve">The strength of images lies in their ability to directly appeal to the basic human senses. Most written, secondary sources will attempt to encourage the reader to visualize the context of the scene they describe, but they aren’t always successful. </w:t>
      </w:r>
      <w:r w:rsidR="0048469B">
        <w:t xml:space="preserve">To the contrary, photographs are immersive by their nature. </w:t>
      </w:r>
      <w:r w:rsidR="000E7637">
        <w:t xml:space="preserve">As Peter Burke, an esteemed cultural historian once said, “images allow us to ‘imagine’ the past more vividly” (13). </w:t>
      </w:r>
      <w:r w:rsidR="00930B73">
        <w:t xml:space="preserve">For example, one student in Joseph Coohill’s class stated that looking at a map of Europe alongside the lecture greatly improved his understanding (Coohill, 460). </w:t>
      </w:r>
      <w:r w:rsidR="004D5E4E">
        <w:t>The first-hand visualization the photograph offered provided an insightful recognition</w:t>
      </w:r>
      <w:r w:rsidR="00491D8E">
        <w:t xml:space="preserve"> in the way history transpired. In that sense, images should be considered as the perfect complimentary source.</w:t>
      </w:r>
      <w:r w:rsidR="005F646A">
        <w:t xml:space="preserve"> </w:t>
      </w:r>
      <w:r w:rsidR="00C00ED5">
        <w:t xml:space="preserve">The photograph’s limitations </w:t>
      </w:r>
      <w:r w:rsidR="00707663">
        <w:t>should not reign over the shimmering benefits they offer to the historian.</w:t>
      </w:r>
    </w:p>
    <w:p w:rsidR="00E46218" w:rsidRDefault="00FF70EE" w:rsidP="00E46218">
      <w:pPr>
        <w:spacing w:line="480" w:lineRule="auto"/>
      </w:pPr>
      <w:r>
        <w:tab/>
        <w:t xml:space="preserve">Despite being labeled under the blanket term of technology, photographs conflict with some of the more modern technologies. Very rarely will a historian repudiate the use of technology in their research. This is likely due to the fact that perceivable effects of </w:t>
      </w:r>
      <w:r w:rsidR="00C4570F">
        <w:t>photographic research</w:t>
      </w:r>
      <w:r>
        <w:t xml:space="preserve"> </w:t>
      </w:r>
      <w:r w:rsidR="00997E3C">
        <w:t xml:space="preserve">are nearly entirely beneficial. Moreover, the uncertain possibilities are far too ambiguous to rightfully hinder a historian from using images. Greatly sophisticated technologies are far more susceptible to </w:t>
      </w:r>
      <w:r w:rsidR="007E1338">
        <w:t>criticism from the historian</w:t>
      </w:r>
      <w:r w:rsidR="00997E3C">
        <w:t xml:space="preserve">. </w:t>
      </w:r>
      <w:r w:rsidR="00665AF0">
        <w:t>One of the most highly debated as</w:t>
      </w:r>
      <w:r w:rsidR="00527675">
        <w:t xml:space="preserve">pects of technology is film. </w:t>
      </w:r>
      <w:r w:rsidR="00A65943">
        <w:t xml:space="preserve">Although films are frequently grouped alongside photographs, </w:t>
      </w:r>
      <w:r w:rsidR="006D22F3">
        <w:t>the historical field treats them both differently</w:t>
      </w:r>
      <w:r w:rsidR="00A65943">
        <w:t xml:space="preserve">. </w:t>
      </w:r>
      <w:r w:rsidR="00EE0C58">
        <w:t>Nevertheless, the val</w:t>
      </w:r>
      <w:r w:rsidR="0032487F">
        <w:t xml:space="preserve">ue of a historical film to the historian is unparalleled. </w:t>
      </w:r>
    </w:p>
    <w:p w:rsidR="002E224D" w:rsidRDefault="00977DD6" w:rsidP="002E224D">
      <w:pPr>
        <w:spacing w:line="480" w:lineRule="auto"/>
        <w:ind w:firstLine="720"/>
      </w:pPr>
      <w:r>
        <w:t>As Dr. Durahn Taylor affirmed, a history professor at Pace University, films are “immensely significant.” “For in many ways,” he goes on to say, “they have become a primary document” (Taylor).</w:t>
      </w:r>
      <w:r w:rsidR="00F74407">
        <w:t xml:space="preserve"> </w:t>
      </w:r>
      <w:r w:rsidR="00D43560">
        <w:t xml:space="preserve">By reconstructing the past, films can assist research in a couple of ways. </w:t>
      </w:r>
      <w:r w:rsidR="00F76109">
        <w:t>In a more direct sense,</w:t>
      </w:r>
      <w:r w:rsidR="00D43560">
        <w:t xml:space="preserve"> t</w:t>
      </w:r>
      <w:r w:rsidR="00E46218">
        <w:t xml:space="preserve">hey </w:t>
      </w:r>
      <w:r w:rsidR="0086434E">
        <w:t>allow</w:t>
      </w:r>
      <w:r w:rsidR="00E46218">
        <w:t xml:space="preserve"> the audience to witness a particular event in history</w:t>
      </w:r>
      <w:r w:rsidR="00F74407">
        <w:t xml:space="preserve"> unfold exactly as it once had. </w:t>
      </w:r>
      <w:r w:rsidR="00A21A4F">
        <w:t xml:space="preserve">To the dismay of historians, other sources may recount </w:t>
      </w:r>
      <w:r w:rsidR="0030431C">
        <w:t>an</w:t>
      </w:r>
      <w:r w:rsidR="00A21A4F">
        <w:t xml:space="preserve"> incident out of order or with improper information. </w:t>
      </w:r>
      <w:r w:rsidR="00834F03">
        <w:t>On the other hand,</w:t>
      </w:r>
      <w:r w:rsidR="00A21A4F">
        <w:t xml:space="preserve"> </w:t>
      </w:r>
      <w:r w:rsidR="00834F03">
        <w:t xml:space="preserve">films require a minimal amount of imagination from the part of the researcher. </w:t>
      </w:r>
      <w:r w:rsidR="001556DE">
        <w:t>Because the</w:t>
      </w:r>
      <w:r w:rsidR="00834F03">
        <w:t xml:space="preserve"> events of a previous era are captured and recre</w:t>
      </w:r>
      <w:r w:rsidR="001556DE">
        <w:t>ated with such stunning detail, it</w:t>
      </w:r>
      <w:r w:rsidR="00834F03">
        <w:t xml:space="preserve"> would be nearly impossible for the historian to incorrectly decipher </w:t>
      </w:r>
      <w:r w:rsidR="001556DE">
        <w:t xml:space="preserve">the film. </w:t>
      </w:r>
    </w:p>
    <w:p w:rsidR="003A5FBA" w:rsidRDefault="00326337" w:rsidP="001967FF">
      <w:pPr>
        <w:spacing w:line="480" w:lineRule="auto"/>
        <w:ind w:firstLine="720"/>
      </w:pPr>
      <w:r>
        <w:t xml:space="preserve">Furthermore, films can also provide historians with information beyond </w:t>
      </w:r>
      <w:r w:rsidR="00A86F2A">
        <w:t>what</w:t>
      </w:r>
      <w:r w:rsidR="001967FF">
        <w:t xml:space="preserve"> the events in the video depict</w:t>
      </w:r>
      <w:r w:rsidR="00A86F2A">
        <w:t xml:space="preserve">. </w:t>
      </w:r>
      <w:r w:rsidR="0061152D">
        <w:t>They</w:t>
      </w:r>
      <w:r w:rsidR="001967FF">
        <w:t xml:space="preserve"> serve as a reflection of the past and are capable of portraying every existing socio-political</w:t>
      </w:r>
      <w:r w:rsidR="0061152D">
        <w:t xml:space="preserve"> aspect</w:t>
      </w:r>
      <w:r w:rsidR="001967FF">
        <w:t xml:space="preserve"> of a previous culture. To the historian, even the most arbitrary and trivial piece of film can </w:t>
      </w:r>
      <w:r w:rsidR="0061152D">
        <w:t xml:space="preserve">greatly assist in their particular research. For example, the </w:t>
      </w:r>
      <w:r w:rsidR="00FF559B">
        <w:t xml:space="preserve">value of Humphrey Bogart’s crime films in the 1940’s is inherently evident. Historians with a general focus on the sociological perspective of crime are more directly assisted in their research. </w:t>
      </w:r>
      <w:r w:rsidR="003C27EC">
        <w:t xml:space="preserve">Moreover, the encompassing urbanized culture </w:t>
      </w:r>
      <w:r w:rsidR="007546FE">
        <w:t xml:space="preserve">as </w:t>
      </w:r>
      <w:r w:rsidR="003C27EC">
        <w:t xml:space="preserve">depicted by the architecture and fashion of the setting may also prove to be </w:t>
      </w:r>
      <w:r w:rsidR="00A74C64">
        <w:t xml:space="preserve">useful for cultural historians (McCreary, 52-52). </w:t>
      </w:r>
    </w:p>
    <w:p w:rsidR="00233DC1" w:rsidRDefault="00334DC3" w:rsidP="00B734E1">
      <w:pPr>
        <w:spacing w:line="480" w:lineRule="auto"/>
        <w:ind w:firstLine="720"/>
      </w:pPr>
      <w:r>
        <w:t xml:space="preserve">It’s apparent that </w:t>
      </w:r>
      <w:r w:rsidR="005D6259">
        <w:t xml:space="preserve">both </w:t>
      </w:r>
      <w:r>
        <w:t xml:space="preserve">films </w:t>
      </w:r>
      <w:r w:rsidR="005D6259">
        <w:t xml:space="preserve">and photographs </w:t>
      </w:r>
      <w:r>
        <w:t xml:space="preserve">can be greatly beneficial in aiding historical research. </w:t>
      </w:r>
      <w:r w:rsidR="005D6259">
        <w:t xml:space="preserve">When the technologies are implemented appropriately, they can be equally as valuable as </w:t>
      </w:r>
      <w:r w:rsidR="00F9023F">
        <w:t xml:space="preserve">a </w:t>
      </w:r>
      <w:r w:rsidR="005D6259">
        <w:t>physical, primary source.</w:t>
      </w:r>
      <w:r w:rsidR="00233DC1">
        <w:t xml:space="preserve"> Then again, technologies like films and photographs are unable to supersede the historical significance of tangible resour</w:t>
      </w:r>
      <w:r w:rsidR="00937A10">
        <w:t xml:space="preserve">ces. They may compliment relevant sources efficiently, but </w:t>
      </w:r>
      <w:r w:rsidR="009773E7">
        <w:t>on their own they suffer from a prevalent ambiguity in the past’s events. Author Eugene McCreary adds, “The investigator must have more than a passing acquaintance with the major historical events” (</w:t>
      </w:r>
      <w:r w:rsidR="0003053A">
        <w:t xml:space="preserve">56). For that reason, historians will often turn to </w:t>
      </w:r>
      <w:r w:rsidR="00783F99">
        <w:t>reliable, primary sources in order t</w:t>
      </w:r>
      <w:r w:rsidR="00FE3AA2">
        <w:t>o become more informed over the historical setting</w:t>
      </w:r>
      <w:r w:rsidR="0098608D">
        <w:t xml:space="preserve">. </w:t>
      </w:r>
      <w:r w:rsidR="00D8505B">
        <w:t>Therefore</w:t>
      </w:r>
      <w:r w:rsidR="00DD2F52">
        <w:t xml:space="preserve">, the emphasis on using </w:t>
      </w:r>
      <w:r w:rsidR="0098608D">
        <w:t xml:space="preserve">primary </w:t>
      </w:r>
      <w:r w:rsidR="00DD2F52">
        <w:t xml:space="preserve">resources is where the more advanced technologies aim to expand upon. The most sophisticated technology </w:t>
      </w:r>
      <w:r w:rsidR="001C4B3F">
        <w:t xml:space="preserve">leading this effort is the World Wide Web. </w:t>
      </w:r>
    </w:p>
    <w:p w:rsidR="008073D3" w:rsidRPr="008073D3" w:rsidRDefault="009D66FD" w:rsidP="008073D3">
      <w:pPr>
        <w:spacing w:line="480" w:lineRule="auto"/>
        <w:ind w:firstLine="720"/>
      </w:pPr>
      <w:r>
        <w:t xml:space="preserve">Despite being one of the most advanced technologies to date, the easily obtainable nature of the World Wide Web remains in tact. </w:t>
      </w:r>
      <w:r w:rsidR="00C72F3B">
        <w:t>Any</w:t>
      </w:r>
      <w:r>
        <w:t xml:space="preserve"> </w:t>
      </w:r>
      <w:r w:rsidR="00C72F3B">
        <w:t>individual</w:t>
      </w:r>
      <w:r>
        <w:t xml:space="preserve"> with</w:t>
      </w:r>
      <w:r w:rsidR="00C72F3B">
        <w:t>in</w:t>
      </w:r>
      <w:r>
        <w:t xml:space="preserve"> </w:t>
      </w:r>
      <w:r w:rsidR="00C72F3B">
        <w:t xml:space="preserve">reach of </w:t>
      </w:r>
      <w:r>
        <w:t xml:space="preserve">both a computer and </w:t>
      </w:r>
      <w:r w:rsidR="00C72F3B">
        <w:t>Internet</w:t>
      </w:r>
      <w:r>
        <w:t xml:space="preserve"> connection can </w:t>
      </w:r>
      <w:r w:rsidR="00C72F3B">
        <w:t xml:space="preserve">peruse the expansive depths of the </w:t>
      </w:r>
      <w:r w:rsidR="00763DAF">
        <w:t xml:space="preserve">information highway. </w:t>
      </w:r>
      <w:r w:rsidR="002C58D7">
        <w:t>Given the extent in which technology has spread throughout the modern world, substantial portions of Earth’s population are all able to</w:t>
      </w:r>
      <w:r w:rsidR="00CC3326">
        <w:t xml:space="preserve"> connect to the World Wide Web. </w:t>
      </w:r>
      <w:r w:rsidR="004A4D98">
        <w:t>As a result, the globalized network enables individuals to share knowledge and information at</w:t>
      </w:r>
      <w:r w:rsidR="00504F5A">
        <w:t xml:space="preserve"> an unprecedented level. William J. Turkel described this spread of information as “transduction,” or </w:t>
      </w:r>
      <w:r w:rsidR="00EF6C6B">
        <w:t>“</w:t>
      </w:r>
      <w:r w:rsidR="00504F5A">
        <w:t>the act of converting energy from its original form to another</w:t>
      </w:r>
      <w:r w:rsidR="00EF6C6B">
        <w:t>”</w:t>
      </w:r>
      <w:r w:rsidR="00504F5A">
        <w:t xml:space="preserve"> (287). </w:t>
      </w:r>
      <w:r w:rsidR="008073D3" w:rsidRPr="008073D3">
        <w:t>From the assistance of the World Wide Web, transduction</w:t>
      </w:r>
      <w:r w:rsidR="008073D3">
        <w:t xml:space="preserve"> may ultimately prove to be a colossal step </w:t>
      </w:r>
      <w:r w:rsidR="008073D3" w:rsidRPr="008073D3">
        <w:t xml:space="preserve">forward </w:t>
      </w:r>
      <w:r w:rsidR="008073D3">
        <w:t xml:space="preserve">for the field of history. </w:t>
      </w:r>
      <w:r w:rsidR="008073D3" w:rsidRPr="008073D3">
        <w:t xml:space="preserve"> </w:t>
      </w:r>
    </w:p>
    <w:p w:rsidR="00FD5C8C" w:rsidRDefault="007B5BF8" w:rsidP="008073D3">
      <w:pPr>
        <w:spacing w:line="480" w:lineRule="auto"/>
        <w:ind w:firstLine="720"/>
      </w:pPr>
      <w:r>
        <w:t xml:space="preserve">For historians, transduction implies </w:t>
      </w:r>
      <w:r w:rsidR="00C4420E">
        <w:t>that the</w:t>
      </w:r>
      <w:r>
        <w:t xml:space="preserve"> conversion</w:t>
      </w:r>
      <w:r w:rsidR="00C4420E">
        <w:t xml:space="preserve"> of energy</w:t>
      </w:r>
      <w:r>
        <w:t xml:space="preserve"> </w:t>
      </w:r>
      <w:r w:rsidR="00C4420E">
        <w:t>occurs from</w:t>
      </w:r>
      <w:r w:rsidR="000411ED">
        <w:t xml:space="preserve"> a</w:t>
      </w:r>
      <w:r>
        <w:t xml:space="preserve"> physical, primary sourc</w:t>
      </w:r>
      <w:r w:rsidR="000411ED">
        <w:t>e</w:t>
      </w:r>
      <w:r w:rsidR="004500EE">
        <w:t xml:space="preserve"> into digital media.</w:t>
      </w:r>
      <w:r w:rsidR="00DD467F">
        <w:t xml:space="preserve"> </w:t>
      </w:r>
      <w:r w:rsidR="004B1285">
        <w:t xml:space="preserve">Through this conversion, the </w:t>
      </w:r>
      <w:r w:rsidR="005D2AA9">
        <w:t xml:space="preserve">inherent limitations of physical matter are removed. </w:t>
      </w:r>
      <w:r w:rsidR="000411ED">
        <w:t xml:space="preserve">That is to say, valuable </w:t>
      </w:r>
      <w:r w:rsidR="00A83B06">
        <w:t xml:space="preserve">primary </w:t>
      </w:r>
      <w:r w:rsidR="000411ED">
        <w:t xml:space="preserve">resources </w:t>
      </w:r>
      <w:r w:rsidR="00644E90">
        <w:t xml:space="preserve">would </w:t>
      </w:r>
      <w:r w:rsidR="000411ED">
        <w:t xml:space="preserve">no longer be restrained to one particular area of the globe. </w:t>
      </w:r>
      <w:r w:rsidR="007A5B02">
        <w:t>To the contrary,</w:t>
      </w:r>
      <w:r w:rsidR="004B6980">
        <w:t xml:space="preserve"> </w:t>
      </w:r>
      <w:r w:rsidR="00231F5B">
        <w:t xml:space="preserve">an exact </w:t>
      </w:r>
      <w:r w:rsidR="00A83B06">
        <w:t xml:space="preserve">reproduction onto the World Wide Web </w:t>
      </w:r>
      <w:r w:rsidR="00F21125">
        <w:t xml:space="preserve">widens the appeal to the </w:t>
      </w:r>
      <w:r w:rsidR="003C04A4">
        <w:t xml:space="preserve">historical field. </w:t>
      </w:r>
      <w:r w:rsidR="00A573F9">
        <w:t>A</w:t>
      </w:r>
      <w:r w:rsidR="003C04A4">
        <w:t xml:space="preserve">ny </w:t>
      </w:r>
      <w:r w:rsidR="00F21125">
        <w:t xml:space="preserve">historian with an Internet connection </w:t>
      </w:r>
      <w:r w:rsidR="001B3453">
        <w:t>will have the opportunity</w:t>
      </w:r>
      <w:r w:rsidR="00F21125">
        <w:t xml:space="preserve"> to examine </w:t>
      </w:r>
      <w:r w:rsidR="001B3453">
        <w:t xml:space="preserve">the historical nature of </w:t>
      </w:r>
      <w:r w:rsidR="00A573F9">
        <w:t>a primary</w:t>
      </w:r>
      <w:r w:rsidR="001B3453">
        <w:t xml:space="preserve"> source</w:t>
      </w:r>
      <w:r w:rsidR="003C04A4">
        <w:t>.</w:t>
      </w:r>
      <w:r w:rsidR="001B3453">
        <w:t xml:space="preserve"> </w:t>
      </w:r>
      <w:r w:rsidR="00110DDB">
        <w:t xml:space="preserve">Given </w:t>
      </w:r>
      <w:r w:rsidR="005356B4">
        <w:t xml:space="preserve">the emphasis on obtaining primary sources for research, it follows that the historical community can greatly benefit from the World Wide Web. </w:t>
      </w:r>
    </w:p>
    <w:p w:rsidR="00755588" w:rsidRDefault="00FD5C8C" w:rsidP="00430149">
      <w:pPr>
        <w:spacing w:line="480" w:lineRule="auto"/>
        <w:ind w:firstLine="720"/>
      </w:pPr>
      <w:r>
        <w:t xml:space="preserve">For all the advantages technology may bring into historical research, it’s important to recognize that the issue isn’t entirely one-sided. </w:t>
      </w:r>
      <w:r w:rsidR="00C55C28">
        <w:t>M</w:t>
      </w:r>
      <w:r w:rsidR="007F640A">
        <w:t xml:space="preserve">any professionals </w:t>
      </w:r>
      <w:r w:rsidR="00C55C28">
        <w:t xml:space="preserve">do </w:t>
      </w:r>
      <w:r w:rsidR="007F640A">
        <w:t>agree that there are a co</w:t>
      </w:r>
      <w:r w:rsidR="00C55C28">
        <w:t xml:space="preserve">nsiderable amount of drawbacks </w:t>
      </w:r>
      <w:r w:rsidR="004C78DB">
        <w:t xml:space="preserve">to consider when technology is used for research. For example, the notion that digital media may deter the use of </w:t>
      </w:r>
      <w:r w:rsidR="001C1744">
        <w:t xml:space="preserve">the </w:t>
      </w:r>
      <w:r w:rsidR="004C78DB">
        <w:t>original</w:t>
      </w:r>
      <w:r w:rsidR="001C1744">
        <w:t xml:space="preserve"> source</w:t>
      </w:r>
      <w:r w:rsidR="004C78DB">
        <w:t xml:space="preserve"> material isn’t terribly far-fetched. </w:t>
      </w:r>
      <w:r w:rsidR="00AE11CA">
        <w:t xml:space="preserve">If the aim of technology is to simplify the </w:t>
      </w:r>
      <w:r w:rsidR="00575749">
        <w:t>activities of the user, it’s possible that the earlier methods will become obsolete. In fact, a comparison between current and previous cultures may support the claim. Nevertheless, the benefits</w:t>
      </w:r>
      <w:r w:rsidR="00F47F63">
        <w:t xml:space="preserve"> that</w:t>
      </w:r>
      <w:r w:rsidR="00575749">
        <w:t xml:space="preserve"> technology has to offer historical research is far too </w:t>
      </w:r>
      <w:r w:rsidR="00430149">
        <w:t>tantalizing to dismiss.</w:t>
      </w:r>
      <w:r w:rsidR="008823B3">
        <w:t xml:space="preserve"> </w:t>
      </w:r>
      <w:r w:rsidR="00E0170F">
        <w:t>All things co</w:t>
      </w:r>
      <w:r w:rsidR="00FA0414">
        <w:t xml:space="preserve">nsidered, it would be absurd for any historian to refuse incorporating technology into their research. </w:t>
      </w: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430149">
      <w:pPr>
        <w:spacing w:line="480" w:lineRule="auto"/>
        <w:ind w:firstLine="720"/>
      </w:pPr>
    </w:p>
    <w:p w:rsidR="00755588" w:rsidRDefault="00755588" w:rsidP="00755588">
      <w:pPr>
        <w:spacing w:line="480" w:lineRule="auto"/>
        <w:ind w:firstLine="720"/>
        <w:jc w:val="center"/>
        <w:rPr>
          <w:b/>
          <w:u w:val="single"/>
        </w:rPr>
      </w:pPr>
      <w:r>
        <w:rPr>
          <w:b/>
          <w:u w:val="single"/>
        </w:rPr>
        <w:t>Works Cited</w:t>
      </w:r>
    </w:p>
    <w:p w:rsidR="00006B3D" w:rsidRDefault="00006B3D" w:rsidP="00006B3D">
      <w:r w:rsidRPr="00145DED">
        <w:t>Burke, Peter. </w:t>
      </w:r>
      <w:proofErr w:type="gramStart"/>
      <w:r w:rsidRPr="00145DED">
        <w:rPr>
          <w:i/>
          <w:iCs/>
        </w:rPr>
        <w:t>The Use of Images as Historical Evidence</w:t>
      </w:r>
      <w:r w:rsidRPr="00145DED">
        <w:t>.</w:t>
      </w:r>
      <w:proofErr w:type="gramEnd"/>
      <w:r w:rsidRPr="00145DED">
        <w:t xml:space="preserve"> Cornell University </w:t>
      </w:r>
      <w:r w:rsidRPr="00145DED">
        <w:br/>
      </w:r>
      <w:proofErr w:type="gramStart"/>
      <w:r w:rsidRPr="00145DED">
        <w:t> </w:t>
      </w:r>
      <w:r>
        <w:t>    Press</w:t>
      </w:r>
      <w:proofErr w:type="gramEnd"/>
      <w:r>
        <w:t>, 21 Aug. 2001. Web. 13</w:t>
      </w:r>
      <w:r w:rsidRPr="00145DED">
        <w:t xml:space="preserve"> Mar. 2012.</w:t>
      </w:r>
    </w:p>
    <w:p w:rsidR="00006B3D" w:rsidRDefault="00006B3D" w:rsidP="00006B3D"/>
    <w:p w:rsidR="00006B3D" w:rsidRPr="00FA3CD7" w:rsidRDefault="00006B3D" w:rsidP="00006B3D">
      <w:r w:rsidRPr="00FA3CD7">
        <w:t>Chiorean, Andru. "Photography and the historical study. Possible </w:t>
      </w:r>
      <w:r w:rsidRPr="00FA3CD7">
        <w:br/>
      </w:r>
      <w:proofErr w:type="gramStart"/>
      <w:r w:rsidRPr="00FA3CD7">
        <w:t>     interpretations</w:t>
      </w:r>
      <w:proofErr w:type="gramEnd"/>
      <w:r w:rsidRPr="00FA3CD7">
        <w:t>." </w:t>
      </w:r>
      <w:proofErr w:type="spellStart"/>
      <w:r w:rsidRPr="00FA3CD7">
        <w:rPr>
          <w:i/>
          <w:iCs/>
        </w:rPr>
        <w:t>Revista</w:t>
      </w:r>
      <w:proofErr w:type="spellEnd"/>
      <w:r w:rsidRPr="00FA3CD7">
        <w:rPr>
          <w:i/>
          <w:iCs/>
        </w:rPr>
        <w:t xml:space="preserve"> </w:t>
      </w:r>
      <w:proofErr w:type="spellStart"/>
      <w:r w:rsidRPr="00FA3CD7">
        <w:rPr>
          <w:i/>
          <w:iCs/>
        </w:rPr>
        <w:t>Arhivelo</w:t>
      </w:r>
      <w:proofErr w:type="spellEnd"/>
      <w:r w:rsidRPr="00FA3CD7">
        <w:t> (Dec. 2008): 242-256. </w:t>
      </w:r>
      <w:r w:rsidRPr="00FA3CD7">
        <w:rPr>
          <w:i/>
          <w:iCs/>
        </w:rPr>
        <w:t>America: History </w:t>
      </w:r>
      <w:r w:rsidRPr="00FA3CD7">
        <w:br/>
      </w:r>
      <w:proofErr w:type="gramStart"/>
      <w:r w:rsidRPr="00FA3CD7">
        <w:t>     </w:t>
      </w:r>
      <w:r w:rsidRPr="00FA3CD7">
        <w:rPr>
          <w:i/>
          <w:iCs/>
        </w:rPr>
        <w:t>and</w:t>
      </w:r>
      <w:proofErr w:type="gramEnd"/>
      <w:r w:rsidRPr="00FA3CD7">
        <w:rPr>
          <w:i/>
          <w:iCs/>
        </w:rPr>
        <w:t xml:space="preserve"> Life</w:t>
      </w:r>
      <w:r w:rsidRPr="00FA3CD7">
        <w:t>. Web. 13 Apr. 2012. &lt;http://web.ebscohost.com/&gt;.</w:t>
      </w:r>
    </w:p>
    <w:p w:rsidR="00006B3D" w:rsidRDefault="00006B3D" w:rsidP="00006B3D"/>
    <w:p w:rsidR="00006B3D" w:rsidRDefault="00006B3D" w:rsidP="00006B3D">
      <w:r w:rsidRPr="003373A3">
        <w:t>Coohill, Joseph. "Images and the History Lecture: Teaching the History Channel </w:t>
      </w:r>
      <w:r w:rsidRPr="003373A3">
        <w:br/>
      </w:r>
      <w:proofErr w:type="gramStart"/>
      <w:r w:rsidRPr="003373A3">
        <w:t>     Generation</w:t>
      </w:r>
      <w:proofErr w:type="gramEnd"/>
      <w:r w:rsidRPr="003373A3">
        <w:t>." </w:t>
      </w:r>
      <w:r w:rsidRPr="003373A3">
        <w:rPr>
          <w:i/>
          <w:iCs/>
        </w:rPr>
        <w:t>The History Teacher</w:t>
      </w:r>
      <w:r w:rsidRPr="003373A3">
        <w:t> 39.4 (2006): 455-465. </w:t>
      </w:r>
      <w:r w:rsidRPr="003373A3">
        <w:rPr>
          <w:i/>
          <w:iCs/>
        </w:rPr>
        <w:t>America: History and </w:t>
      </w:r>
      <w:r w:rsidRPr="003373A3">
        <w:br/>
      </w:r>
      <w:proofErr w:type="gramStart"/>
      <w:r w:rsidRPr="003373A3">
        <w:t>     </w:t>
      </w:r>
      <w:r w:rsidRPr="003373A3">
        <w:rPr>
          <w:i/>
          <w:iCs/>
        </w:rPr>
        <w:t>Life</w:t>
      </w:r>
      <w:proofErr w:type="gramEnd"/>
      <w:r w:rsidRPr="003373A3">
        <w:t>. Web. 3 Mar. 2012. &lt;http://web.ebscohost.com/&gt;.</w:t>
      </w:r>
    </w:p>
    <w:p w:rsidR="00006B3D" w:rsidRDefault="00006B3D" w:rsidP="00006B3D"/>
    <w:p w:rsidR="00006B3D" w:rsidRPr="001768D9" w:rsidRDefault="00006B3D" w:rsidP="00006B3D">
      <w:r w:rsidRPr="001768D9">
        <w:t>McCreary, Eugene C. "Film and History: Some Thoughts on their </w:t>
      </w:r>
      <w:r w:rsidRPr="001768D9">
        <w:br/>
      </w:r>
      <w:proofErr w:type="gramStart"/>
      <w:r w:rsidRPr="001768D9">
        <w:t>     Interrelationship</w:t>
      </w:r>
      <w:proofErr w:type="gramEnd"/>
      <w:r w:rsidRPr="001768D9">
        <w:t>." </w:t>
      </w:r>
      <w:proofErr w:type="spellStart"/>
      <w:r w:rsidRPr="001768D9">
        <w:rPr>
          <w:i/>
          <w:iCs/>
        </w:rPr>
        <w:t>Societas</w:t>
      </w:r>
      <w:proofErr w:type="spellEnd"/>
      <w:r w:rsidRPr="001768D9">
        <w:t> 1.1 (1971): 51-66. </w:t>
      </w:r>
      <w:r w:rsidRPr="001768D9">
        <w:rPr>
          <w:i/>
          <w:iCs/>
        </w:rPr>
        <w:t>America: History and Life</w:t>
      </w:r>
      <w:r w:rsidRPr="001768D9">
        <w:t>. </w:t>
      </w:r>
      <w:r w:rsidRPr="001768D9">
        <w:br/>
        <w:t>     Web. 1 May 2012. &lt;http://web.ebscohost.com/&gt;.</w:t>
      </w:r>
    </w:p>
    <w:p w:rsidR="00946FA2" w:rsidRDefault="00946FA2" w:rsidP="00006B3D"/>
    <w:p w:rsidR="00946FA2" w:rsidRPr="00864C24" w:rsidRDefault="00946FA2" w:rsidP="00946FA2">
      <w:r w:rsidRPr="00864C24">
        <w:t>Taylor, Durahn. Personal interview. 12 Apr. 2012.</w:t>
      </w:r>
    </w:p>
    <w:p w:rsidR="00946FA2" w:rsidRDefault="00946FA2" w:rsidP="00006B3D"/>
    <w:p w:rsidR="00946FA2" w:rsidRPr="001C7571" w:rsidRDefault="00946FA2" w:rsidP="00946FA2">
      <w:r w:rsidRPr="001C7571">
        <w:t>Townsend, Robert B. "How is New Media Reshaping the Work of Historians." </w:t>
      </w:r>
      <w:r w:rsidRPr="001C7571">
        <w:br/>
        <w:t>     </w:t>
      </w:r>
      <w:r w:rsidRPr="001C7571">
        <w:rPr>
          <w:i/>
          <w:iCs/>
        </w:rPr>
        <w:t>Perspective on History</w:t>
      </w:r>
      <w:r w:rsidRPr="001C7571">
        <w:t> 8.48 (2010): 31-36. Print.</w:t>
      </w:r>
    </w:p>
    <w:p w:rsidR="00946FA2" w:rsidRDefault="00946FA2" w:rsidP="00006B3D"/>
    <w:p w:rsidR="00946FA2" w:rsidRDefault="00946FA2" w:rsidP="00946FA2">
      <w:r w:rsidRPr="00145DED">
        <w:t>Turkel, William J. "Intervention: Hacking History, From Analogue to Digital and </w:t>
      </w:r>
      <w:r w:rsidRPr="00145DED">
        <w:br/>
      </w:r>
      <w:proofErr w:type="gramStart"/>
      <w:r w:rsidRPr="00145DED">
        <w:t>     Back</w:t>
      </w:r>
      <w:proofErr w:type="gramEnd"/>
      <w:r w:rsidRPr="00145DED">
        <w:t xml:space="preserve"> Again." </w:t>
      </w:r>
      <w:r w:rsidRPr="00145DED">
        <w:rPr>
          <w:i/>
          <w:iCs/>
        </w:rPr>
        <w:t>Rethinking History</w:t>
      </w:r>
      <w:r w:rsidRPr="00145DED">
        <w:t> 15.2 (2011): 287-296. </w:t>
      </w:r>
      <w:r w:rsidRPr="00145DED">
        <w:rPr>
          <w:i/>
          <w:iCs/>
        </w:rPr>
        <w:t>America: History and </w:t>
      </w:r>
      <w:r w:rsidRPr="00145DED">
        <w:br/>
      </w:r>
      <w:proofErr w:type="gramStart"/>
      <w:r w:rsidRPr="00145DED">
        <w:t>     </w:t>
      </w:r>
      <w:r w:rsidRPr="00145DED">
        <w:rPr>
          <w:i/>
          <w:iCs/>
        </w:rPr>
        <w:t>Life</w:t>
      </w:r>
      <w:proofErr w:type="gramEnd"/>
      <w:r w:rsidRPr="00145DED">
        <w:t>. Web. 16 Mar. 2012. &lt;http://pace.illiad.oclc.org/&gt;.</w:t>
      </w:r>
    </w:p>
    <w:p w:rsidR="00D83243" w:rsidRPr="00755588" w:rsidRDefault="00D83243" w:rsidP="00006B3D"/>
    <w:sectPr w:rsidR="00D83243" w:rsidRPr="00755588" w:rsidSect="008E38D6">
      <w:headerReference w:type="default" r:id="rId4"/>
      <w:footerReference w:type="even" r:id="rId5"/>
      <w:footerReference w:type="default" r:id="rId6"/>
      <w:pgSz w:w="12240" w:h="15840"/>
      <w:pgMar w:top="198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05" w:rsidRDefault="00B86505" w:rsidP="007C1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6505" w:rsidRDefault="00B86505" w:rsidP="0093459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05" w:rsidRDefault="00B86505" w:rsidP="007C1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73E0">
      <w:rPr>
        <w:rStyle w:val="PageNumber"/>
        <w:noProof/>
      </w:rPr>
      <w:t>7</w:t>
    </w:r>
    <w:r>
      <w:rPr>
        <w:rStyle w:val="PageNumber"/>
      </w:rPr>
      <w:fldChar w:fldCharType="end"/>
    </w:r>
  </w:p>
  <w:p w:rsidR="00B86505" w:rsidRDefault="00B86505" w:rsidP="0093459D">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05" w:rsidRDefault="00B86505">
    <w:pPr>
      <w:pStyle w:val="Header"/>
    </w:pPr>
    <w:r>
      <w:t>Andrew Linthwaite</w:t>
    </w:r>
  </w:p>
  <w:p w:rsidR="00B86505" w:rsidRDefault="00B86505">
    <w:pPr>
      <w:pStyle w:val="Header"/>
    </w:pPr>
    <w:r>
      <w:t>ENG 201</w:t>
    </w:r>
  </w:p>
  <w:p w:rsidR="00B86505" w:rsidRDefault="00B86505">
    <w:pPr>
      <w:pStyle w:val="Header"/>
    </w:pPr>
    <w:r>
      <w:t>5/1/2012</w:t>
    </w:r>
  </w:p>
  <w:p w:rsidR="00B86505" w:rsidRDefault="00B86505">
    <w:pPr>
      <w:pStyle w:val="Header"/>
    </w:pPr>
    <w:r>
      <w:t xml:space="preserve">Dr. </w:t>
    </w:r>
    <w:proofErr w:type="spellStart"/>
    <w:r>
      <w:t>Anstendig</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83243"/>
    <w:rsid w:val="0000502C"/>
    <w:rsid w:val="00006B3D"/>
    <w:rsid w:val="0003053A"/>
    <w:rsid w:val="000411ED"/>
    <w:rsid w:val="000415C2"/>
    <w:rsid w:val="00043C71"/>
    <w:rsid w:val="0004610A"/>
    <w:rsid w:val="00046F3E"/>
    <w:rsid w:val="00057708"/>
    <w:rsid w:val="0007193B"/>
    <w:rsid w:val="00081723"/>
    <w:rsid w:val="000950D0"/>
    <w:rsid w:val="000A78CB"/>
    <w:rsid w:val="000C7B6B"/>
    <w:rsid w:val="000E5540"/>
    <w:rsid w:val="000E7637"/>
    <w:rsid w:val="000F1474"/>
    <w:rsid w:val="000F23DD"/>
    <w:rsid w:val="00110DDB"/>
    <w:rsid w:val="00117B6F"/>
    <w:rsid w:val="00117F6D"/>
    <w:rsid w:val="00131DAB"/>
    <w:rsid w:val="001401D9"/>
    <w:rsid w:val="00146D6C"/>
    <w:rsid w:val="001556DE"/>
    <w:rsid w:val="001573E0"/>
    <w:rsid w:val="00182615"/>
    <w:rsid w:val="00193CDE"/>
    <w:rsid w:val="00195E78"/>
    <w:rsid w:val="001967FF"/>
    <w:rsid w:val="001A02D7"/>
    <w:rsid w:val="001B3453"/>
    <w:rsid w:val="001C1744"/>
    <w:rsid w:val="001C4B3F"/>
    <w:rsid w:val="001D5FA5"/>
    <w:rsid w:val="00203506"/>
    <w:rsid w:val="00207344"/>
    <w:rsid w:val="00231F5B"/>
    <w:rsid w:val="00233DC1"/>
    <w:rsid w:val="002468A5"/>
    <w:rsid w:val="0025542F"/>
    <w:rsid w:val="002904CF"/>
    <w:rsid w:val="002A058F"/>
    <w:rsid w:val="002B4C8F"/>
    <w:rsid w:val="002C58D7"/>
    <w:rsid w:val="002D4D2B"/>
    <w:rsid w:val="002E224D"/>
    <w:rsid w:val="00301D3B"/>
    <w:rsid w:val="0030431C"/>
    <w:rsid w:val="003128EA"/>
    <w:rsid w:val="00321444"/>
    <w:rsid w:val="0032487F"/>
    <w:rsid w:val="00326337"/>
    <w:rsid w:val="00332A82"/>
    <w:rsid w:val="00334DC3"/>
    <w:rsid w:val="00345AE9"/>
    <w:rsid w:val="003528AF"/>
    <w:rsid w:val="003553D1"/>
    <w:rsid w:val="00362570"/>
    <w:rsid w:val="003648C0"/>
    <w:rsid w:val="0037199A"/>
    <w:rsid w:val="00374321"/>
    <w:rsid w:val="003830F7"/>
    <w:rsid w:val="003A5FBA"/>
    <w:rsid w:val="003A7CDF"/>
    <w:rsid w:val="003B2E6E"/>
    <w:rsid w:val="003C04A4"/>
    <w:rsid w:val="003C27EC"/>
    <w:rsid w:val="003F3D69"/>
    <w:rsid w:val="00402BD4"/>
    <w:rsid w:val="0042514E"/>
    <w:rsid w:val="00430149"/>
    <w:rsid w:val="0044315E"/>
    <w:rsid w:val="004500EE"/>
    <w:rsid w:val="00452854"/>
    <w:rsid w:val="0048469B"/>
    <w:rsid w:val="00491D8E"/>
    <w:rsid w:val="004A4D98"/>
    <w:rsid w:val="004B1285"/>
    <w:rsid w:val="004B149A"/>
    <w:rsid w:val="004B2643"/>
    <w:rsid w:val="004B6980"/>
    <w:rsid w:val="004C78DB"/>
    <w:rsid w:val="004D205F"/>
    <w:rsid w:val="004D5E4E"/>
    <w:rsid w:val="004F1D2D"/>
    <w:rsid w:val="004F5BE7"/>
    <w:rsid w:val="00504F5A"/>
    <w:rsid w:val="00515D97"/>
    <w:rsid w:val="00527675"/>
    <w:rsid w:val="0053384F"/>
    <w:rsid w:val="005356B4"/>
    <w:rsid w:val="00567BAF"/>
    <w:rsid w:val="005755C0"/>
    <w:rsid w:val="00575749"/>
    <w:rsid w:val="00586474"/>
    <w:rsid w:val="00593F03"/>
    <w:rsid w:val="005A191C"/>
    <w:rsid w:val="005B0EEB"/>
    <w:rsid w:val="005B5523"/>
    <w:rsid w:val="005C1920"/>
    <w:rsid w:val="005D128E"/>
    <w:rsid w:val="005D2AA9"/>
    <w:rsid w:val="005D5DC4"/>
    <w:rsid w:val="005D6259"/>
    <w:rsid w:val="005F646A"/>
    <w:rsid w:val="0061152D"/>
    <w:rsid w:val="0062571C"/>
    <w:rsid w:val="00640833"/>
    <w:rsid w:val="00644E90"/>
    <w:rsid w:val="00665AF0"/>
    <w:rsid w:val="00667F17"/>
    <w:rsid w:val="006961B3"/>
    <w:rsid w:val="006B0D7C"/>
    <w:rsid w:val="006B0F5B"/>
    <w:rsid w:val="006D22F3"/>
    <w:rsid w:val="006D392B"/>
    <w:rsid w:val="006F3AEE"/>
    <w:rsid w:val="00703D6C"/>
    <w:rsid w:val="00704874"/>
    <w:rsid w:val="007069B2"/>
    <w:rsid w:val="00707663"/>
    <w:rsid w:val="0071047C"/>
    <w:rsid w:val="007138AE"/>
    <w:rsid w:val="00730025"/>
    <w:rsid w:val="00745408"/>
    <w:rsid w:val="007546FE"/>
    <w:rsid w:val="00755588"/>
    <w:rsid w:val="00763DAF"/>
    <w:rsid w:val="0076722B"/>
    <w:rsid w:val="00783F99"/>
    <w:rsid w:val="007908E8"/>
    <w:rsid w:val="0079365A"/>
    <w:rsid w:val="007A0E97"/>
    <w:rsid w:val="007A5B02"/>
    <w:rsid w:val="007A7F0D"/>
    <w:rsid w:val="007B4FC4"/>
    <w:rsid w:val="007B5BF8"/>
    <w:rsid w:val="007C1C40"/>
    <w:rsid w:val="007C7806"/>
    <w:rsid w:val="007D28AC"/>
    <w:rsid w:val="007E1338"/>
    <w:rsid w:val="007E6332"/>
    <w:rsid w:val="007F3C01"/>
    <w:rsid w:val="007F640A"/>
    <w:rsid w:val="008073D3"/>
    <w:rsid w:val="00812C16"/>
    <w:rsid w:val="00827672"/>
    <w:rsid w:val="00834F03"/>
    <w:rsid w:val="00841241"/>
    <w:rsid w:val="0086434E"/>
    <w:rsid w:val="00867AEF"/>
    <w:rsid w:val="008823B3"/>
    <w:rsid w:val="00886869"/>
    <w:rsid w:val="008A667D"/>
    <w:rsid w:val="008D18D7"/>
    <w:rsid w:val="008E38D6"/>
    <w:rsid w:val="00930B73"/>
    <w:rsid w:val="00931AFA"/>
    <w:rsid w:val="0093459D"/>
    <w:rsid w:val="00937A10"/>
    <w:rsid w:val="009400F1"/>
    <w:rsid w:val="00946FA2"/>
    <w:rsid w:val="00952C44"/>
    <w:rsid w:val="0097039E"/>
    <w:rsid w:val="009773E7"/>
    <w:rsid w:val="00977DD6"/>
    <w:rsid w:val="00980ACF"/>
    <w:rsid w:val="009839C2"/>
    <w:rsid w:val="0098608D"/>
    <w:rsid w:val="009936AE"/>
    <w:rsid w:val="00997E3C"/>
    <w:rsid w:val="009A059A"/>
    <w:rsid w:val="009B0807"/>
    <w:rsid w:val="009B3A99"/>
    <w:rsid w:val="009C2F16"/>
    <w:rsid w:val="009D66F7"/>
    <w:rsid w:val="009D66FD"/>
    <w:rsid w:val="009E5947"/>
    <w:rsid w:val="00A20807"/>
    <w:rsid w:val="00A21A4F"/>
    <w:rsid w:val="00A35229"/>
    <w:rsid w:val="00A35A99"/>
    <w:rsid w:val="00A573F9"/>
    <w:rsid w:val="00A65943"/>
    <w:rsid w:val="00A736EC"/>
    <w:rsid w:val="00A74C64"/>
    <w:rsid w:val="00A83B06"/>
    <w:rsid w:val="00A853EF"/>
    <w:rsid w:val="00A86F2A"/>
    <w:rsid w:val="00A87271"/>
    <w:rsid w:val="00AC1ECC"/>
    <w:rsid w:val="00AD34B3"/>
    <w:rsid w:val="00AE11CA"/>
    <w:rsid w:val="00AE3DE6"/>
    <w:rsid w:val="00AE47E5"/>
    <w:rsid w:val="00B057FE"/>
    <w:rsid w:val="00B13D87"/>
    <w:rsid w:val="00B4017A"/>
    <w:rsid w:val="00B51F64"/>
    <w:rsid w:val="00B634D4"/>
    <w:rsid w:val="00B72DDE"/>
    <w:rsid w:val="00B734E1"/>
    <w:rsid w:val="00B8399D"/>
    <w:rsid w:val="00B86505"/>
    <w:rsid w:val="00B96121"/>
    <w:rsid w:val="00BB6E41"/>
    <w:rsid w:val="00BC7EC5"/>
    <w:rsid w:val="00BD3990"/>
    <w:rsid w:val="00C00ED5"/>
    <w:rsid w:val="00C0383C"/>
    <w:rsid w:val="00C068D7"/>
    <w:rsid w:val="00C4420E"/>
    <w:rsid w:val="00C4570F"/>
    <w:rsid w:val="00C5244A"/>
    <w:rsid w:val="00C55C28"/>
    <w:rsid w:val="00C72F3B"/>
    <w:rsid w:val="00C9589E"/>
    <w:rsid w:val="00CB0170"/>
    <w:rsid w:val="00CC3326"/>
    <w:rsid w:val="00CF50CF"/>
    <w:rsid w:val="00D36721"/>
    <w:rsid w:val="00D43560"/>
    <w:rsid w:val="00D558C2"/>
    <w:rsid w:val="00D83243"/>
    <w:rsid w:val="00D8505B"/>
    <w:rsid w:val="00DA0922"/>
    <w:rsid w:val="00DD2F52"/>
    <w:rsid w:val="00DD467F"/>
    <w:rsid w:val="00E0170F"/>
    <w:rsid w:val="00E14720"/>
    <w:rsid w:val="00E15466"/>
    <w:rsid w:val="00E46218"/>
    <w:rsid w:val="00E5093E"/>
    <w:rsid w:val="00E54D63"/>
    <w:rsid w:val="00E56444"/>
    <w:rsid w:val="00E67300"/>
    <w:rsid w:val="00E830CB"/>
    <w:rsid w:val="00E879A9"/>
    <w:rsid w:val="00E93453"/>
    <w:rsid w:val="00EB4983"/>
    <w:rsid w:val="00EE0C58"/>
    <w:rsid w:val="00EF6C6B"/>
    <w:rsid w:val="00F21125"/>
    <w:rsid w:val="00F2181F"/>
    <w:rsid w:val="00F3242F"/>
    <w:rsid w:val="00F32BA6"/>
    <w:rsid w:val="00F4495C"/>
    <w:rsid w:val="00F46718"/>
    <w:rsid w:val="00F47F63"/>
    <w:rsid w:val="00F74407"/>
    <w:rsid w:val="00F76109"/>
    <w:rsid w:val="00F83264"/>
    <w:rsid w:val="00F9023F"/>
    <w:rsid w:val="00F90F98"/>
    <w:rsid w:val="00F912E2"/>
    <w:rsid w:val="00FA0414"/>
    <w:rsid w:val="00FA49B9"/>
    <w:rsid w:val="00FC08B9"/>
    <w:rsid w:val="00FD5C8C"/>
    <w:rsid w:val="00FE3AA2"/>
    <w:rsid w:val="00FE60D9"/>
    <w:rsid w:val="00FF3EA5"/>
    <w:rsid w:val="00FF559B"/>
    <w:rsid w:val="00FF70E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1C2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83243"/>
    <w:pPr>
      <w:tabs>
        <w:tab w:val="center" w:pos="4320"/>
        <w:tab w:val="right" w:pos="8640"/>
      </w:tabs>
    </w:pPr>
  </w:style>
  <w:style w:type="character" w:customStyle="1" w:styleId="HeaderChar">
    <w:name w:val="Header Char"/>
    <w:basedOn w:val="DefaultParagraphFont"/>
    <w:link w:val="Header"/>
    <w:uiPriority w:val="99"/>
    <w:semiHidden/>
    <w:rsid w:val="00D83243"/>
  </w:style>
  <w:style w:type="paragraph" w:styleId="Footer">
    <w:name w:val="footer"/>
    <w:basedOn w:val="Normal"/>
    <w:link w:val="FooterChar"/>
    <w:uiPriority w:val="99"/>
    <w:semiHidden/>
    <w:unhideWhenUsed/>
    <w:rsid w:val="00D83243"/>
    <w:pPr>
      <w:tabs>
        <w:tab w:val="center" w:pos="4320"/>
        <w:tab w:val="right" w:pos="8640"/>
      </w:tabs>
    </w:pPr>
  </w:style>
  <w:style w:type="character" w:customStyle="1" w:styleId="FooterChar">
    <w:name w:val="Footer Char"/>
    <w:basedOn w:val="DefaultParagraphFont"/>
    <w:link w:val="Footer"/>
    <w:uiPriority w:val="99"/>
    <w:semiHidden/>
    <w:rsid w:val="00D83243"/>
  </w:style>
  <w:style w:type="character" w:styleId="PageNumber">
    <w:name w:val="page number"/>
    <w:basedOn w:val="DefaultParagraphFont"/>
    <w:uiPriority w:val="99"/>
    <w:semiHidden/>
    <w:unhideWhenUsed/>
    <w:rsid w:val="0093459D"/>
  </w:style>
</w:styles>
</file>

<file path=word/webSettings.xml><?xml version="1.0" encoding="utf-8"?>
<w:webSettings xmlns:r="http://schemas.openxmlformats.org/officeDocument/2006/relationships" xmlns:w="http://schemas.openxmlformats.org/wordprocessingml/2006/main">
  <w:divs>
    <w:div w:id="504051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7</Pages>
  <Words>1317</Words>
  <Characters>8039</Characters>
  <Application>Microsoft Macintosh Word</Application>
  <DocSecurity>0</DocSecurity>
  <Lines>267</Lines>
  <Paragraphs>211</Paragraphs>
  <ScaleCrop>false</ScaleCrop>
  <Company>Pace</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Linthwaite</dc:creator>
  <cp:keywords/>
  <cp:lastModifiedBy>Andrew Linthwaite</cp:lastModifiedBy>
  <cp:revision>174</cp:revision>
  <dcterms:created xsi:type="dcterms:W3CDTF">2012-04-29T21:54:00Z</dcterms:created>
  <dcterms:modified xsi:type="dcterms:W3CDTF">2012-05-01T19:25:00Z</dcterms:modified>
</cp:coreProperties>
</file>