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D83" w:rsidRDefault="00261D83" w:rsidP="00E84A62">
      <w:pPr>
        <w:jc w:val="center"/>
        <w:rPr>
          <w:rFonts w:ascii="Times New Roman" w:hAnsi="Times New Roman" w:cs="Times New Roman"/>
          <w:sz w:val="24"/>
          <w:szCs w:val="24"/>
        </w:rPr>
      </w:pPr>
    </w:p>
    <w:p w:rsidR="00261D83" w:rsidRDefault="00261D83" w:rsidP="00E84A62">
      <w:pPr>
        <w:jc w:val="center"/>
        <w:rPr>
          <w:rFonts w:ascii="Times New Roman" w:hAnsi="Times New Roman" w:cs="Times New Roman"/>
          <w:sz w:val="24"/>
          <w:szCs w:val="24"/>
        </w:rPr>
      </w:pPr>
    </w:p>
    <w:p w:rsidR="00261D83" w:rsidRDefault="00261D83" w:rsidP="00E84A62">
      <w:pPr>
        <w:jc w:val="center"/>
        <w:rPr>
          <w:rFonts w:ascii="Times New Roman" w:hAnsi="Times New Roman" w:cs="Times New Roman"/>
          <w:sz w:val="24"/>
          <w:szCs w:val="24"/>
        </w:rPr>
      </w:pPr>
    </w:p>
    <w:p w:rsidR="006835B2" w:rsidRDefault="006835B2" w:rsidP="006835B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Jessica </w:t>
      </w:r>
      <w:proofErr w:type="spellStart"/>
      <w:r>
        <w:rPr>
          <w:rFonts w:ascii="Times New Roman" w:hAnsi="Times New Roman" w:cs="Times New Roman"/>
          <w:sz w:val="24"/>
          <w:szCs w:val="24"/>
        </w:rPr>
        <w:t>Scannell</w:t>
      </w:r>
      <w:proofErr w:type="spellEnd"/>
    </w:p>
    <w:p w:rsidR="00E84A62" w:rsidRDefault="00E84A62" w:rsidP="006835B2">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w:t>
      </w:r>
    </w:p>
    <w:p w:rsidR="006835B2" w:rsidRDefault="006835B2" w:rsidP="006835B2">
      <w:pPr>
        <w:spacing w:line="480" w:lineRule="auto"/>
        <w:jc w:val="center"/>
        <w:rPr>
          <w:rFonts w:ascii="Times New Roman" w:hAnsi="Times New Roman" w:cs="Times New Roman"/>
          <w:sz w:val="24"/>
          <w:szCs w:val="24"/>
        </w:rPr>
      </w:pPr>
      <w:r>
        <w:rPr>
          <w:rFonts w:ascii="Times New Roman" w:hAnsi="Times New Roman" w:cs="Times New Roman"/>
          <w:i/>
          <w:sz w:val="24"/>
          <w:szCs w:val="24"/>
        </w:rPr>
        <w:t>College S</w:t>
      </w:r>
      <w:r w:rsidR="00E84A62" w:rsidRPr="00E84A62">
        <w:rPr>
          <w:rFonts w:ascii="Times New Roman" w:hAnsi="Times New Roman" w:cs="Times New Roman"/>
          <w:i/>
          <w:sz w:val="24"/>
          <w:szCs w:val="24"/>
        </w:rPr>
        <w:t xml:space="preserve">tudent’s </w:t>
      </w:r>
      <w:r>
        <w:rPr>
          <w:rFonts w:ascii="Times New Roman" w:hAnsi="Times New Roman" w:cs="Times New Roman"/>
          <w:sz w:val="24"/>
          <w:szCs w:val="24"/>
        </w:rPr>
        <w:t>R</w:t>
      </w:r>
      <w:r w:rsidR="00E84A62" w:rsidRPr="00E84A62">
        <w:rPr>
          <w:rFonts w:ascii="Times New Roman" w:hAnsi="Times New Roman" w:cs="Times New Roman"/>
          <w:sz w:val="24"/>
          <w:szCs w:val="24"/>
        </w:rPr>
        <w:t>elationships</w:t>
      </w:r>
      <w:r>
        <w:rPr>
          <w:rFonts w:ascii="Times New Roman" w:hAnsi="Times New Roman" w:cs="Times New Roman"/>
          <w:i/>
          <w:sz w:val="24"/>
          <w:szCs w:val="24"/>
        </w:rPr>
        <w:t xml:space="preserve"> with their G</w:t>
      </w:r>
      <w:r w:rsidR="00E84A62" w:rsidRPr="00E84A62">
        <w:rPr>
          <w:rFonts w:ascii="Times New Roman" w:hAnsi="Times New Roman" w:cs="Times New Roman"/>
          <w:i/>
          <w:sz w:val="24"/>
          <w:szCs w:val="24"/>
        </w:rPr>
        <w:t>randparents</w:t>
      </w:r>
      <w:r w:rsidRPr="006835B2">
        <w:rPr>
          <w:rFonts w:ascii="Times New Roman" w:hAnsi="Times New Roman" w:cs="Times New Roman"/>
          <w:sz w:val="24"/>
          <w:szCs w:val="24"/>
        </w:rPr>
        <w:t xml:space="preserve"> </w:t>
      </w:r>
    </w:p>
    <w:p w:rsidR="006835B2" w:rsidRDefault="006835B2" w:rsidP="006835B2">
      <w:pPr>
        <w:spacing w:line="480" w:lineRule="auto"/>
        <w:jc w:val="center"/>
        <w:rPr>
          <w:rFonts w:ascii="Times New Roman" w:hAnsi="Times New Roman" w:cs="Times New Roman"/>
          <w:sz w:val="24"/>
          <w:szCs w:val="24"/>
        </w:rPr>
      </w:pPr>
      <w:r>
        <w:rPr>
          <w:rFonts w:ascii="Times New Roman" w:hAnsi="Times New Roman" w:cs="Times New Roman"/>
          <w:sz w:val="24"/>
          <w:szCs w:val="24"/>
        </w:rPr>
        <w:t>Dr. Ferrero-</w:t>
      </w:r>
      <w:proofErr w:type="spellStart"/>
      <w:r>
        <w:rPr>
          <w:rFonts w:ascii="Times New Roman" w:hAnsi="Times New Roman" w:cs="Times New Roman"/>
          <w:sz w:val="24"/>
          <w:szCs w:val="24"/>
        </w:rPr>
        <w:t>Paluzzi</w:t>
      </w:r>
      <w:proofErr w:type="spellEnd"/>
    </w:p>
    <w:p w:rsidR="00E84A62" w:rsidRPr="006835B2" w:rsidRDefault="00E84A62" w:rsidP="006835B2">
      <w:pPr>
        <w:spacing w:line="480" w:lineRule="auto"/>
        <w:jc w:val="center"/>
        <w:rPr>
          <w:rFonts w:ascii="Times New Roman" w:hAnsi="Times New Roman" w:cs="Times New Roman"/>
          <w:i/>
          <w:sz w:val="24"/>
          <w:szCs w:val="24"/>
        </w:rPr>
      </w:pPr>
      <w:r>
        <w:rPr>
          <w:rFonts w:ascii="Times New Roman" w:hAnsi="Times New Roman" w:cs="Times New Roman"/>
          <w:sz w:val="24"/>
          <w:szCs w:val="24"/>
        </w:rPr>
        <w:t>SCS 380</w:t>
      </w:r>
    </w:p>
    <w:p w:rsidR="006835B2" w:rsidRDefault="006835B2" w:rsidP="006835B2">
      <w:pPr>
        <w:spacing w:line="480" w:lineRule="auto"/>
        <w:jc w:val="center"/>
        <w:rPr>
          <w:rFonts w:ascii="Times New Roman" w:hAnsi="Times New Roman" w:cs="Times New Roman"/>
          <w:sz w:val="24"/>
          <w:szCs w:val="24"/>
        </w:rPr>
      </w:pPr>
      <w:r>
        <w:rPr>
          <w:rFonts w:ascii="Times New Roman" w:hAnsi="Times New Roman" w:cs="Times New Roman"/>
          <w:sz w:val="24"/>
          <w:szCs w:val="24"/>
        </w:rPr>
        <w:t>Communication Problems with the Aging</w:t>
      </w:r>
    </w:p>
    <w:p w:rsidR="00A84973" w:rsidRPr="00E84A62" w:rsidRDefault="00A84973" w:rsidP="006835B2">
      <w:pPr>
        <w:spacing w:line="480" w:lineRule="auto"/>
        <w:jc w:val="center"/>
        <w:rPr>
          <w:rFonts w:ascii="Times New Roman" w:hAnsi="Times New Roman" w:cs="Times New Roman"/>
          <w:sz w:val="24"/>
          <w:szCs w:val="24"/>
        </w:rPr>
      </w:pPr>
    </w:p>
    <w:p w:rsidR="00E84A62" w:rsidRDefault="00E84A62" w:rsidP="006835B2">
      <w:pPr>
        <w:spacing w:line="480" w:lineRule="auto"/>
        <w:jc w:val="center"/>
        <w:rPr>
          <w:rFonts w:ascii="Times New Roman" w:hAnsi="Times New Roman" w:cs="Times New Roman"/>
          <w:sz w:val="24"/>
          <w:szCs w:val="24"/>
        </w:rPr>
      </w:pPr>
    </w:p>
    <w:p w:rsidR="00E84A62" w:rsidRDefault="00E84A62" w:rsidP="006835B2">
      <w:pPr>
        <w:spacing w:line="480" w:lineRule="auto"/>
        <w:jc w:val="center"/>
        <w:rPr>
          <w:rFonts w:ascii="Times New Roman" w:hAnsi="Times New Roman" w:cs="Times New Roman"/>
          <w:sz w:val="24"/>
          <w:szCs w:val="24"/>
        </w:rPr>
      </w:pPr>
    </w:p>
    <w:p w:rsidR="00E84A62" w:rsidRDefault="00E84A62" w:rsidP="006835B2">
      <w:pPr>
        <w:spacing w:line="480" w:lineRule="auto"/>
        <w:jc w:val="center"/>
        <w:rPr>
          <w:rFonts w:ascii="Times New Roman" w:hAnsi="Times New Roman" w:cs="Times New Roman"/>
          <w:sz w:val="24"/>
          <w:szCs w:val="24"/>
        </w:rPr>
      </w:pPr>
    </w:p>
    <w:p w:rsidR="00E84A62" w:rsidRDefault="00E84A62" w:rsidP="006835B2">
      <w:pPr>
        <w:spacing w:line="480" w:lineRule="auto"/>
        <w:jc w:val="center"/>
        <w:rPr>
          <w:rFonts w:ascii="Times New Roman" w:hAnsi="Times New Roman" w:cs="Times New Roman"/>
          <w:sz w:val="24"/>
          <w:szCs w:val="24"/>
        </w:rPr>
      </w:pPr>
    </w:p>
    <w:p w:rsidR="00E84A62" w:rsidRDefault="00E84A62" w:rsidP="006835B2">
      <w:pPr>
        <w:rPr>
          <w:rFonts w:ascii="Times New Roman" w:hAnsi="Times New Roman" w:cs="Times New Roman"/>
          <w:sz w:val="24"/>
          <w:szCs w:val="24"/>
        </w:rPr>
      </w:pPr>
    </w:p>
    <w:p w:rsidR="00E84A62" w:rsidRDefault="00E84A62">
      <w:pPr>
        <w:rPr>
          <w:rFonts w:ascii="Times New Roman" w:hAnsi="Times New Roman" w:cs="Times New Roman"/>
          <w:sz w:val="24"/>
          <w:szCs w:val="24"/>
        </w:rPr>
      </w:pPr>
    </w:p>
    <w:p w:rsidR="00E84A62" w:rsidRDefault="00E84A62">
      <w:pPr>
        <w:rPr>
          <w:rFonts w:ascii="Times New Roman" w:hAnsi="Times New Roman" w:cs="Times New Roman"/>
          <w:sz w:val="24"/>
          <w:szCs w:val="24"/>
        </w:rPr>
      </w:pPr>
    </w:p>
    <w:p w:rsidR="00E84A62" w:rsidRDefault="00E84A62">
      <w:pPr>
        <w:rPr>
          <w:rFonts w:ascii="Times New Roman" w:hAnsi="Times New Roman" w:cs="Times New Roman"/>
          <w:sz w:val="24"/>
          <w:szCs w:val="24"/>
        </w:rPr>
      </w:pPr>
    </w:p>
    <w:p w:rsidR="00E84A62" w:rsidRDefault="00E84A62">
      <w:pPr>
        <w:rPr>
          <w:rFonts w:ascii="Times New Roman" w:hAnsi="Times New Roman" w:cs="Times New Roman"/>
          <w:sz w:val="24"/>
          <w:szCs w:val="24"/>
        </w:rPr>
      </w:pPr>
    </w:p>
    <w:p w:rsidR="006835B2" w:rsidRDefault="006835B2" w:rsidP="00756EB0">
      <w:pPr>
        <w:spacing w:line="480" w:lineRule="auto"/>
        <w:rPr>
          <w:rFonts w:ascii="Times New Roman" w:hAnsi="Times New Roman" w:cs="Times New Roman"/>
          <w:sz w:val="24"/>
          <w:szCs w:val="24"/>
        </w:rPr>
      </w:pPr>
    </w:p>
    <w:p w:rsidR="00E84A62" w:rsidRDefault="00E84A62" w:rsidP="00756EB0">
      <w:pPr>
        <w:spacing w:line="480" w:lineRule="auto"/>
        <w:rPr>
          <w:rFonts w:ascii="Times New Roman" w:hAnsi="Times New Roman" w:cs="Times New Roman"/>
          <w:b/>
          <w:sz w:val="24"/>
          <w:szCs w:val="24"/>
        </w:rPr>
      </w:pPr>
      <w:r w:rsidRPr="00E84A62">
        <w:rPr>
          <w:rFonts w:ascii="Times New Roman" w:hAnsi="Times New Roman" w:cs="Times New Roman"/>
          <w:b/>
          <w:sz w:val="24"/>
          <w:szCs w:val="24"/>
        </w:rPr>
        <w:lastRenderedPageBreak/>
        <w:t>Literature Review and Research Questions</w:t>
      </w:r>
    </w:p>
    <w:p w:rsidR="00DB0593" w:rsidRDefault="00E84A62" w:rsidP="00756EB0">
      <w:pPr>
        <w:spacing w:after="0" w:line="480" w:lineRule="auto"/>
        <w:rPr>
          <w:rFonts w:ascii="Times New Roman" w:hAnsi="Times New Roman" w:cs="Times New Roman"/>
          <w:sz w:val="24"/>
          <w:szCs w:val="24"/>
        </w:rPr>
      </w:pPr>
      <w:r>
        <w:rPr>
          <w:rFonts w:ascii="Times New Roman" w:hAnsi="Times New Roman" w:cs="Times New Roman"/>
          <w:sz w:val="24"/>
          <w:szCs w:val="24"/>
        </w:rPr>
        <w:t>Research shows that changes in the grandchild-grandparent relationship certainly occur over time.</w:t>
      </w:r>
      <w:r w:rsidR="004F5BEA">
        <w:rPr>
          <w:rFonts w:ascii="Times New Roman" w:hAnsi="Times New Roman" w:cs="Times New Roman"/>
          <w:sz w:val="24"/>
          <w:szCs w:val="24"/>
        </w:rPr>
        <w:t xml:space="preserve"> A recent study showed that approximately 65% of all adult grandchildren experience some change in their relationships with their grandparents as they go from childhood to adulthood (</w:t>
      </w:r>
      <w:proofErr w:type="spellStart"/>
      <w:r w:rsidR="004F5BEA">
        <w:rPr>
          <w:rFonts w:ascii="Times New Roman" w:hAnsi="Times New Roman" w:cs="Times New Roman"/>
          <w:sz w:val="24"/>
          <w:szCs w:val="24"/>
        </w:rPr>
        <w:t>Monserud</w:t>
      </w:r>
      <w:proofErr w:type="spellEnd"/>
      <w:r w:rsidR="004F5BEA">
        <w:rPr>
          <w:rFonts w:ascii="Times New Roman" w:hAnsi="Times New Roman" w:cs="Times New Roman"/>
          <w:sz w:val="24"/>
          <w:szCs w:val="24"/>
        </w:rPr>
        <w:t xml:space="preserve">, 2010). </w:t>
      </w:r>
    </w:p>
    <w:p w:rsidR="00E84A62" w:rsidRDefault="00DB0593" w:rsidP="00756E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4F5BEA">
        <w:rPr>
          <w:rFonts w:ascii="Times New Roman" w:hAnsi="Times New Roman" w:cs="Times New Roman"/>
          <w:sz w:val="24"/>
          <w:szCs w:val="24"/>
        </w:rPr>
        <w:t xml:space="preserve">tatistics also indicate that these types of relationships now exist for longer periods of time since the grandparents are living longer lives. One study, conducted in 1998 estimated that 70% of grandchildren have </w:t>
      </w:r>
      <w:proofErr w:type="gramStart"/>
      <w:r w:rsidR="004F5BEA">
        <w:rPr>
          <w:rFonts w:ascii="Times New Roman" w:hAnsi="Times New Roman" w:cs="Times New Roman"/>
          <w:sz w:val="24"/>
          <w:szCs w:val="24"/>
        </w:rPr>
        <w:t>all of their</w:t>
      </w:r>
      <w:proofErr w:type="gramEnd"/>
      <w:r w:rsidR="004F5BEA">
        <w:rPr>
          <w:rFonts w:ascii="Times New Roman" w:hAnsi="Times New Roman" w:cs="Times New Roman"/>
          <w:sz w:val="24"/>
          <w:szCs w:val="24"/>
        </w:rPr>
        <w:t xml:space="preserve"> grandparents still living at the time of their birth (</w:t>
      </w:r>
      <w:proofErr w:type="spellStart"/>
      <w:r w:rsidR="004F5BEA">
        <w:rPr>
          <w:rFonts w:ascii="Times New Roman" w:hAnsi="Times New Roman" w:cs="Times New Roman"/>
          <w:sz w:val="24"/>
          <w:szCs w:val="24"/>
        </w:rPr>
        <w:t>Uhlenberg</w:t>
      </w:r>
      <w:proofErr w:type="spellEnd"/>
      <w:r w:rsidR="004F5BEA">
        <w:rPr>
          <w:rFonts w:ascii="Times New Roman" w:hAnsi="Times New Roman" w:cs="Times New Roman"/>
          <w:sz w:val="24"/>
          <w:szCs w:val="24"/>
        </w:rPr>
        <w:t xml:space="preserve"> and Kirby 1998)</w:t>
      </w:r>
      <w:r>
        <w:rPr>
          <w:rFonts w:ascii="Times New Roman" w:hAnsi="Times New Roman" w:cs="Times New Roman"/>
          <w:sz w:val="24"/>
          <w:szCs w:val="24"/>
        </w:rPr>
        <w:t xml:space="preserve">. That particular study was carried out 13 years </w:t>
      </w:r>
      <w:r w:rsidR="006408DC">
        <w:rPr>
          <w:rFonts w:ascii="Times New Roman" w:hAnsi="Times New Roman" w:cs="Times New Roman"/>
          <w:sz w:val="24"/>
          <w:szCs w:val="24"/>
        </w:rPr>
        <w:t xml:space="preserve">ago, </w:t>
      </w:r>
      <w:r>
        <w:rPr>
          <w:rFonts w:ascii="Times New Roman" w:hAnsi="Times New Roman" w:cs="Times New Roman"/>
          <w:sz w:val="24"/>
          <w:szCs w:val="24"/>
        </w:rPr>
        <w:t>one would imagine that these figures would be even highe</w:t>
      </w:r>
      <w:r w:rsidR="00955512">
        <w:rPr>
          <w:rFonts w:ascii="Times New Roman" w:hAnsi="Times New Roman" w:cs="Times New Roman"/>
          <w:sz w:val="24"/>
          <w:szCs w:val="24"/>
        </w:rPr>
        <w:t xml:space="preserve">r today. In, fact newer figures indicate that an estimated 75% of all grandchildren at age 30 had at least one living grandparent </w:t>
      </w:r>
      <w:r w:rsidR="006408DC">
        <w:rPr>
          <w:rFonts w:ascii="Times New Roman" w:hAnsi="Times New Roman" w:cs="Times New Roman"/>
          <w:sz w:val="24"/>
          <w:szCs w:val="24"/>
        </w:rPr>
        <w:t>(</w:t>
      </w:r>
      <w:proofErr w:type="spellStart"/>
      <w:r w:rsidR="006408DC">
        <w:rPr>
          <w:rFonts w:ascii="Times New Roman" w:hAnsi="Times New Roman" w:cs="Times New Roman"/>
          <w:sz w:val="24"/>
          <w:szCs w:val="24"/>
        </w:rPr>
        <w:t>Soliz</w:t>
      </w:r>
      <w:proofErr w:type="spellEnd"/>
      <w:r w:rsidR="00955512">
        <w:rPr>
          <w:rFonts w:ascii="Times New Roman" w:hAnsi="Times New Roman" w:cs="Times New Roman"/>
          <w:sz w:val="24"/>
          <w:szCs w:val="24"/>
        </w:rPr>
        <w:t>, Lin Anderson and Harwood, 2006).</w:t>
      </w:r>
    </w:p>
    <w:p w:rsidR="00955512" w:rsidRDefault="00135FF7" w:rsidP="00756E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Given the information that has been discussed,</w:t>
      </w:r>
      <w:r w:rsidR="00955512">
        <w:rPr>
          <w:rFonts w:ascii="Times New Roman" w:hAnsi="Times New Roman" w:cs="Times New Roman"/>
          <w:sz w:val="24"/>
          <w:szCs w:val="24"/>
        </w:rPr>
        <w:t xml:space="preserve"> one would assume that a large percentage of college students would have many of their grandparents still living. One would also assume that their relations</w:t>
      </w:r>
      <w:r>
        <w:rPr>
          <w:rFonts w:ascii="Times New Roman" w:hAnsi="Times New Roman" w:cs="Times New Roman"/>
          <w:sz w:val="24"/>
          <w:szCs w:val="24"/>
        </w:rPr>
        <w:t xml:space="preserve">hips with their grandparents are dynamic and always changing. </w:t>
      </w:r>
    </w:p>
    <w:p w:rsidR="00135FF7" w:rsidRDefault="00135FF7" w:rsidP="00756E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Some of the research that has been carried out on the grandparent-college aged grandchild relationship has indicated that this relationship improves when the grandchildren enter college (</w:t>
      </w:r>
      <w:proofErr w:type="spellStart"/>
      <w:r>
        <w:rPr>
          <w:rFonts w:ascii="Times New Roman" w:hAnsi="Times New Roman" w:cs="Times New Roman"/>
          <w:sz w:val="24"/>
          <w:szCs w:val="24"/>
        </w:rPr>
        <w:t>Crosnoe</w:t>
      </w:r>
      <w:proofErr w:type="spellEnd"/>
      <w:r>
        <w:rPr>
          <w:rFonts w:ascii="Times New Roman" w:hAnsi="Times New Roman" w:cs="Times New Roman"/>
          <w:sz w:val="24"/>
          <w:szCs w:val="24"/>
        </w:rPr>
        <w:t xml:space="preserve"> and Elder, 2002). </w:t>
      </w:r>
    </w:p>
    <w:p w:rsidR="00135FF7" w:rsidRDefault="00756EB0" w:rsidP="00756EB0">
      <w:pPr>
        <w:spacing w:after="0" w:line="480" w:lineRule="auto"/>
        <w:rPr>
          <w:rFonts w:ascii="Times New Roman" w:hAnsi="Times New Roman" w:cs="Times New Roman"/>
          <w:sz w:val="24"/>
          <w:szCs w:val="24"/>
        </w:rPr>
      </w:pPr>
      <w:r>
        <w:rPr>
          <w:rFonts w:ascii="Times New Roman" w:hAnsi="Times New Roman" w:cs="Times New Roman"/>
          <w:sz w:val="24"/>
          <w:szCs w:val="24"/>
        </w:rPr>
        <w:tab/>
        <w:t>This case study will</w:t>
      </w:r>
      <w:r w:rsidR="00135FF7">
        <w:rPr>
          <w:rFonts w:ascii="Times New Roman" w:hAnsi="Times New Roman" w:cs="Times New Roman"/>
          <w:sz w:val="24"/>
          <w:szCs w:val="24"/>
        </w:rPr>
        <w:t xml:space="preserve"> examine college student’s relationships with their grandparents. It aims to shed some light on the following research questions:</w:t>
      </w:r>
    </w:p>
    <w:p w:rsidR="00756EB0" w:rsidRDefault="00756EB0" w:rsidP="00756EB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How many grandparents do college aged grandchildren have living?</w:t>
      </w:r>
    </w:p>
    <w:p w:rsidR="00756EB0" w:rsidRDefault="00756EB0" w:rsidP="00756EB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Do grandchildren’s relationships with their grandparents change as they go from childhood to young adulthood and enter university?</w:t>
      </w:r>
    </w:p>
    <w:p w:rsidR="009D44E1" w:rsidRDefault="00756EB0" w:rsidP="009D44E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How do these relationships change in a) closeness and b) contact?</w:t>
      </w:r>
    </w:p>
    <w:p w:rsidR="009D44E1" w:rsidRDefault="009D44E1" w:rsidP="009D44E1">
      <w:pPr>
        <w:pStyle w:val="ListParagraph"/>
        <w:numPr>
          <w:ilvl w:val="0"/>
          <w:numId w:val="1"/>
        </w:numPr>
        <w:spacing w:after="0" w:line="480" w:lineRule="auto"/>
        <w:rPr>
          <w:rFonts w:ascii="Times New Roman" w:hAnsi="Times New Roman" w:cs="Times New Roman"/>
          <w:sz w:val="24"/>
          <w:szCs w:val="24"/>
        </w:rPr>
      </w:pPr>
      <w:r w:rsidRPr="009D44E1">
        <w:rPr>
          <w:rFonts w:ascii="Times New Roman" w:hAnsi="Times New Roman" w:cs="Times New Roman"/>
          <w:sz w:val="24"/>
          <w:szCs w:val="24"/>
        </w:rPr>
        <w:t xml:space="preserve"> </w:t>
      </w:r>
      <w:r>
        <w:rPr>
          <w:rFonts w:ascii="Times New Roman" w:hAnsi="Times New Roman" w:cs="Times New Roman"/>
          <w:sz w:val="24"/>
          <w:szCs w:val="24"/>
        </w:rPr>
        <w:t>Is there a particular grandparent grandchildren tend to be closer to?</w:t>
      </w:r>
    </w:p>
    <w:p w:rsidR="00756EB0" w:rsidRPr="009D44E1" w:rsidRDefault="00216AE3" w:rsidP="009D44E1">
      <w:pPr>
        <w:pStyle w:val="ListParagraph"/>
        <w:numPr>
          <w:ilvl w:val="0"/>
          <w:numId w:val="1"/>
        </w:numPr>
        <w:spacing w:after="0" w:line="480" w:lineRule="auto"/>
        <w:rPr>
          <w:rFonts w:ascii="Times New Roman" w:hAnsi="Times New Roman" w:cs="Times New Roman"/>
          <w:sz w:val="24"/>
          <w:szCs w:val="24"/>
        </w:rPr>
      </w:pPr>
      <w:r w:rsidRPr="009D44E1">
        <w:rPr>
          <w:rFonts w:ascii="Times New Roman" w:hAnsi="Times New Roman" w:cs="Times New Roman"/>
          <w:sz w:val="24"/>
          <w:szCs w:val="24"/>
        </w:rPr>
        <w:t>What factors effect these changes?</w:t>
      </w:r>
    </w:p>
    <w:p w:rsidR="00756EB0" w:rsidRDefault="00C24054" w:rsidP="00756EB0">
      <w:pPr>
        <w:spacing w:after="0" w:line="480" w:lineRule="auto"/>
        <w:rPr>
          <w:rFonts w:ascii="Times New Roman" w:hAnsi="Times New Roman" w:cs="Times New Roman"/>
          <w:b/>
          <w:sz w:val="24"/>
          <w:szCs w:val="24"/>
        </w:rPr>
      </w:pPr>
      <w:r>
        <w:rPr>
          <w:rFonts w:ascii="Times New Roman" w:hAnsi="Times New Roman" w:cs="Times New Roman"/>
          <w:b/>
          <w:sz w:val="24"/>
          <w:szCs w:val="24"/>
        </w:rPr>
        <w:t>Method</w:t>
      </w:r>
    </w:p>
    <w:p w:rsidR="00216AE3" w:rsidRDefault="00216AE3" w:rsidP="00756EB0">
      <w:pPr>
        <w:spacing w:after="0" w:line="480" w:lineRule="auto"/>
        <w:rPr>
          <w:rFonts w:ascii="Times New Roman" w:hAnsi="Times New Roman" w:cs="Times New Roman"/>
          <w:sz w:val="24"/>
          <w:szCs w:val="24"/>
        </w:rPr>
      </w:pPr>
      <w:r>
        <w:rPr>
          <w:rFonts w:ascii="Times New Roman" w:hAnsi="Times New Roman" w:cs="Times New Roman"/>
          <w:sz w:val="24"/>
          <w:szCs w:val="24"/>
        </w:rPr>
        <w:t>This study was carried out through the use of an anonymous survey</w:t>
      </w:r>
      <w:r w:rsidR="00C24054">
        <w:rPr>
          <w:rFonts w:ascii="Times New Roman" w:hAnsi="Times New Roman" w:cs="Times New Roman"/>
          <w:sz w:val="24"/>
          <w:szCs w:val="24"/>
        </w:rPr>
        <w:t xml:space="preserve"> (attached)</w:t>
      </w:r>
      <w:r>
        <w:rPr>
          <w:rFonts w:ascii="Times New Roman" w:hAnsi="Times New Roman" w:cs="Times New Roman"/>
          <w:sz w:val="24"/>
          <w:szCs w:val="24"/>
        </w:rPr>
        <w:t>. 5 fulltime college students</w:t>
      </w:r>
      <w:r w:rsidR="00C24054">
        <w:rPr>
          <w:rFonts w:ascii="Times New Roman" w:hAnsi="Times New Roman" w:cs="Times New Roman"/>
          <w:sz w:val="24"/>
          <w:szCs w:val="24"/>
        </w:rPr>
        <w:t xml:space="preserve"> took</w:t>
      </w:r>
      <w:r>
        <w:rPr>
          <w:rFonts w:ascii="Times New Roman" w:hAnsi="Times New Roman" w:cs="Times New Roman"/>
          <w:sz w:val="24"/>
          <w:szCs w:val="24"/>
        </w:rPr>
        <w:t xml:space="preserve"> the survey, which took about ten minutes to complete. The participants were aged between 18 and 22 years old and included 2 males and 3 females. In the survey participants were first asked basic information about themselves such as age and gender</w:t>
      </w:r>
      <w:r w:rsidR="00C24054">
        <w:rPr>
          <w:rFonts w:ascii="Times New Roman" w:hAnsi="Times New Roman" w:cs="Times New Roman"/>
          <w:sz w:val="24"/>
          <w:szCs w:val="24"/>
        </w:rPr>
        <w:t xml:space="preserve">. </w:t>
      </w:r>
    </w:p>
    <w:p w:rsidR="00C24054" w:rsidRDefault="00C24054" w:rsidP="00756EB0">
      <w:pPr>
        <w:spacing w:after="0" w:line="480" w:lineRule="auto"/>
        <w:rPr>
          <w:rFonts w:ascii="Times New Roman" w:hAnsi="Times New Roman" w:cs="Times New Roman"/>
          <w:sz w:val="24"/>
          <w:szCs w:val="24"/>
        </w:rPr>
      </w:pPr>
      <w:r>
        <w:rPr>
          <w:rFonts w:ascii="Times New Roman" w:hAnsi="Times New Roman" w:cs="Times New Roman"/>
          <w:sz w:val="24"/>
          <w:szCs w:val="24"/>
        </w:rPr>
        <w:tab/>
        <w:t>They were then asked questions about their relationships with their parents for example they were asked to describe the role each of their parents played in their childhood and also how close they presently feel to each of their parents.</w:t>
      </w:r>
    </w:p>
    <w:p w:rsidR="00C24054" w:rsidRDefault="00C24054" w:rsidP="00756EB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Finally they were, asked questions pertaining to their relationships with their grandparents. Given the time constraints a longitudinal study would have been impossible. Instead, participants were asked to think back to when they were ten years old and rate firstly how often they saw each of their grandparents at that time and also how close they were to them during that time period. They were then asked the same questions about their current relationships with each of their grandparents. If one of the </w:t>
      </w:r>
      <w:r w:rsidR="00A05D78">
        <w:rPr>
          <w:rFonts w:ascii="Times New Roman" w:hAnsi="Times New Roman" w:cs="Times New Roman"/>
          <w:sz w:val="24"/>
          <w:szCs w:val="24"/>
        </w:rPr>
        <w:t>participants’</w:t>
      </w:r>
      <w:r>
        <w:rPr>
          <w:rFonts w:ascii="Times New Roman" w:hAnsi="Times New Roman" w:cs="Times New Roman"/>
          <w:sz w:val="24"/>
          <w:szCs w:val="24"/>
        </w:rPr>
        <w:t xml:space="preserve"> grandparents was not living they were asked not to answer questions about them</w:t>
      </w:r>
      <w:r w:rsidR="00A05D78">
        <w:rPr>
          <w:rFonts w:ascii="Times New Roman" w:hAnsi="Times New Roman" w:cs="Times New Roman"/>
          <w:sz w:val="24"/>
          <w:szCs w:val="24"/>
        </w:rPr>
        <w:t>.</w:t>
      </w:r>
    </w:p>
    <w:p w:rsidR="00A05D78" w:rsidRPr="00216AE3" w:rsidRDefault="00A05D78" w:rsidP="00756EB0">
      <w:pPr>
        <w:spacing w:after="0" w:line="480" w:lineRule="auto"/>
        <w:rPr>
          <w:rFonts w:ascii="Times New Roman" w:hAnsi="Times New Roman" w:cs="Times New Roman"/>
          <w:sz w:val="24"/>
          <w:szCs w:val="24"/>
        </w:rPr>
      </w:pPr>
      <w:r>
        <w:rPr>
          <w:rFonts w:ascii="Times New Roman" w:hAnsi="Times New Roman" w:cs="Times New Roman"/>
          <w:sz w:val="24"/>
          <w:szCs w:val="24"/>
        </w:rPr>
        <w:tab/>
        <w:t>This study was both quantitative and qualitative because while the survey required check the box scale based answers these scales were designed based on examples of types of relationships and not just numbers. For example if a participant rated their relationship with their grandmother as extremely close it meant that they viewed her almost as a second mother.</w:t>
      </w:r>
    </w:p>
    <w:p w:rsidR="00443C76" w:rsidRDefault="00443C76" w:rsidP="00F052BE">
      <w:pPr>
        <w:spacing w:after="0" w:line="480" w:lineRule="auto"/>
        <w:rPr>
          <w:rFonts w:ascii="Times New Roman" w:hAnsi="Times New Roman" w:cs="Times New Roman"/>
          <w:sz w:val="24"/>
          <w:szCs w:val="24"/>
        </w:rPr>
      </w:pPr>
    </w:p>
    <w:p w:rsidR="00F052BE" w:rsidRDefault="00F052BE" w:rsidP="00F052BE">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Findings</w:t>
      </w:r>
    </w:p>
    <w:p w:rsidR="00F052BE" w:rsidRPr="00F052BE" w:rsidRDefault="00F052BE" w:rsidP="00F052BE">
      <w:pPr>
        <w:spacing w:after="0" w:line="480" w:lineRule="auto"/>
        <w:rPr>
          <w:rFonts w:ascii="Times New Roman" w:hAnsi="Times New Roman" w:cs="Times New Roman"/>
          <w:b/>
          <w:sz w:val="24"/>
          <w:szCs w:val="24"/>
        </w:rPr>
      </w:pPr>
      <w:r w:rsidRPr="00F052BE">
        <w:rPr>
          <w:rFonts w:ascii="Times New Roman" w:hAnsi="Times New Roman" w:cs="Times New Roman"/>
          <w:sz w:val="24"/>
          <w:szCs w:val="24"/>
        </w:rPr>
        <w:t>How many grandparents do college aged grandchildren have living?</w:t>
      </w:r>
    </w:p>
    <w:p w:rsidR="00261D83" w:rsidRDefault="00261D83" w:rsidP="00F052B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100%</w:t>
      </w:r>
      <w:r w:rsidR="00F052BE">
        <w:rPr>
          <w:rFonts w:ascii="Times New Roman" w:hAnsi="Times New Roman" w:cs="Times New Roman"/>
          <w:sz w:val="24"/>
          <w:szCs w:val="24"/>
        </w:rPr>
        <w:t xml:space="preserve"> of the participants had at least on</w:t>
      </w:r>
      <w:r>
        <w:rPr>
          <w:rFonts w:ascii="Times New Roman" w:hAnsi="Times New Roman" w:cs="Times New Roman"/>
          <w:sz w:val="24"/>
          <w:szCs w:val="24"/>
        </w:rPr>
        <w:t xml:space="preserve">e grandparent still living. 40% </w:t>
      </w:r>
      <w:r w:rsidR="00F052BE">
        <w:rPr>
          <w:rFonts w:ascii="Times New Roman" w:hAnsi="Times New Roman" w:cs="Times New Roman"/>
          <w:sz w:val="24"/>
          <w:szCs w:val="24"/>
        </w:rPr>
        <w:t>of the participants had all of thei</w:t>
      </w:r>
      <w:r>
        <w:rPr>
          <w:rFonts w:ascii="Times New Roman" w:hAnsi="Times New Roman" w:cs="Times New Roman"/>
          <w:sz w:val="24"/>
          <w:szCs w:val="24"/>
        </w:rPr>
        <w:t>r grandparents still living. 60%</w:t>
      </w:r>
      <w:r w:rsidR="00F052BE">
        <w:rPr>
          <w:rFonts w:ascii="Times New Roman" w:hAnsi="Times New Roman" w:cs="Times New Roman"/>
          <w:sz w:val="24"/>
          <w:szCs w:val="24"/>
        </w:rPr>
        <w:t xml:space="preserve"> of the participants had at least three of their grandparents still living.</w:t>
      </w:r>
    </w:p>
    <w:p w:rsidR="00A05EB0" w:rsidRDefault="00A05EB0" w:rsidP="00A05EB0">
      <w:pPr>
        <w:pStyle w:val="Caption"/>
        <w:keepNext/>
      </w:pPr>
      <w:r>
        <w:t xml:space="preserve">Figure </w:t>
      </w:r>
      <w:r w:rsidR="00506405">
        <w:fldChar w:fldCharType="begin"/>
      </w:r>
      <w:r w:rsidR="00506405">
        <w:instrText xml:space="preserve"> SEQ Figure \* ARABIC </w:instrText>
      </w:r>
      <w:r w:rsidR="00506405">
        <w:fldChar w:fldCharType="separate"/>
      </w:r>
      <w:r w:rsidR="00506405">
        <w:rPr>
          <w:noProof/>
        </w:rPr>
        <w:t>1</w:t>
      </w:r>
      <w:r w:rsidR="00506405">
        <w:rPr>
          <w:noProof/>
        </w:rPr>
        <w:fldChar w:fldCharType="end"/>
      </w:r>
    </w:p>
    <w:p w:rsidR="00F052BE" w:rsidRDefault="00F052BE" w:rsidP="00F052BE">
      <w:pPr>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229CFF" wp14:editId="0FED9EA8">
            <wp:extent cx="4638675" cy="20859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61D83" w:rsidRDefault="00261D83" w:rsidP="00756EB0">
      <w:pPr>
        <w:spacing w:after="0" w:line="480" w:lineRule="auto"/>
        <w:rPr>
          <w:rFonts w:ascii="Times New Roman" w:hAnsi="Times New Roman" w:cs="Times New Roman"/>
          <w:sz w:val="24"/>
          <w:szCs w:val="24"/>
        </w:rPr>
      </w:pPr>
    </w:p>
    <w:p w:rsidR="00A05EB0" w:rsidRDefault="00261D83" w:rsidP="00A05EB0">
      <w:pPr>
        <w:spacing w:after="0" w:line="480" w:lineRule="auto"/>
        <w:rPr>
          <w:rFonts w:ascii="Times New Roman" w:hAnsi="Times New Roman" w:cs="Times New Roman"/>
          <w:sz w:val="24"/>
          <w:szCs w:val="24"/>
        </w:rPr>
      </w:pPr>
      <w:r w:rsidRPr="00261D83">
        <w:rPr>
          <w:rFonts w:ascii="Times New Roman" w:hAnsi="Times New Roman" w:cs="Times New Roman"/>
          <w:sz w:val="24"/>
          <w:szCs w:val="24"/>
        </w:rPr>
        <w:t>Do grandchildren’s relationships with their grandparents change as they go from childhood to young adulthood and enter university?</w:t>
      </w:r>
      <w:r w:rsidR="00B94835">
        <w:rPr>
          <w:rFonts w:ascii="Times New Roman" w:hAnsi="Times New Roman" w:cs="Times New Roman"/>
          <w:sz w:val="24"/>
          <w:szCs w:val="24"/>
        </w:rPr>
        <w:t xml:space="preserve"> </w:t>
      </w:r>
      <w:r w:rsidR="00B94835" w:rsidRPr="00B94835">
        <w:rPr>
          <w:rFonts w:ascii="Times New Roman" w:hAnsi="Times New Roman" w:cs="Times New Roman"/>
          <w:sz w:val="24"/>
          <w:szCs w:val="24"/>
        </w:rPr>
        <w:t>How do these relationships change in a) closeness and b) contact?</w:t>
      </w:r>
    </w:p>
    <w:p w:rsidR="00A05EB0" w:rsidRPr="00A05EB0" w:rsidRDefault="00D74319" w:rsidP="00A05EB0">
      <w:pPr>
        <w:spacing w:after="0" w:line="480" w:lineRule="auto"/>
        <w:rPr>
          <w:rFonts w:ascii="Times New Roman" w:hAnsi="Times New Roman" w:cs="Times New Roman"/>
          <w:sz w:val="24"/>
          <w:szCs w:val="24"/>
        </w:rPr>
      </w:pPr>
      <w:r>
        <w:rPr>
          <w:rFonts w:ascii="Times New Roman" w:hAnsi="Times New Roman" w:cs="Times New Roman"/>
          <w:sz w:val="24"/>
          <w:szCs w:val="24"/>
        </w:rPr>
        <w:t>A total of 13</w:t>
      </w:r>
      <w:r w:rsidR="00B94835">
        <w:rPr>
          <w:rFonts w:ascii="Times New Roman" w:hAnsi="Times New Roman" w:cs="Times New Roman"/>
          <w:sz w:val="24"/>
          <w:szCs w:val="24"/>
        </w:rPr>
        <w:t xml:space="preserve"> different grandparent-grandchild relationships were examined. Relationships with grandparents who were no longer livin</w:t>
      </w:r>
      <w:r>
        <w:rPr>
          <w:rFonts w:ascii="Times New Roman" w:hAnsi="Times New Roman" w:cs="Times New Roman"/>
          <w:sz w:val="24"/>
          <w:szCs w:val="24"/>
        </w:rPr>
        <w:t>g were not examined. Of these 13 relationships, 8</w:t>
      </w:r>
      <w:r w:rsidR="00B94835">
        <w:rPr>
          <w:rFonts w:ascii="Times New Roman" w:hAnsi="Times New Roman" w:cs="Times New Roman"/>
          <w:sz w:val="24"/>
          <w:szCs w:val="24"/>
        </w:rPr>
        <w:t xml:space="preserve"> reported some change in contact. Contact remained the same in 5 o</w:t>
      </w:r>
      <w:r>
        <w:rPr>
          <w:rFonts w:ascii="Times New Roman" w:hAnsi="Times New Roman" w:cs="Times New Roman"/>
          <w:sz w:val="24"/>
          <w:szCs w:val="24"/>
        </w:rPr>
        <w:t xml:space="preserve">f these relationships. Of the 8 </w:t>
      </w:r>
      <w:r w:rsidR="00B94835">
        <w:rPr>
          <w:rFonts w:ascii="Times New Roman" w:hAnsi="Times New Roman" w:cs="Times New Roman"/>
          <w:sz w:val="24"/>
          <w:szCs w:val="24"/>
        </w:rPr>
        <w:t>relationships that did</w:t>
      </w:r>
      <w:r>
        <w:rPr>
          <w:rFonts w:ascii="Times New Roman" w:hAnsi="Times New Roman" w:cs="Times New Roman"/>
          <w:sz w:val="24"/>
          <w:szCs w:val="24"/>
        </w:rPr>
        <w:t xml:space="preserve"> experience change in contact; 7</w:t>
      </w:r>
      <w:r w:rsidR="00B94835">
        <w:rPr>
          <w:rFonts w:ascii="Times New Roman" w:hAnsi="Times New Roman" w:cs="Times New Roman"/>
          <w:sz w:val="24"/>
          <w:szCs w:val="24"/>
        </w:rPr>
        <w:t xml:space="preserve"> decreased in contac</w:t>
      </w:r>
      <w:r w:rsidR="00C60782">
        <w:rPr>
          <w:rFonts w:ascii="Times New Roman" w:hAnsi="Times New Roman" w:cs="Times New Roman"/>
          <w:sz w:val="24"/>
          <w:szCs w:val="24"/>
        </w:rPr>
        <w:t xml:space="preserve">t while 1 </w:t>
      </w:r>
      <w:r w:rsidR="00B94835">
        <w:rPr>
          <w:rFonts w:ascii="Times New Roman" w:hAnsi="Times New Roman" w:cs="Times New Roman"/>
          <w:sz w:val="24"/>
          <w:szCs w:val="24"/>
        </w:rPr>
        <w:t xml:space="preserve">increased in contact. </w:t>
      </w:r>
    </w:p>
    <w:p w:rsidR="00A05EB0" w:rsidRDefault="00A05EB0" w:rsidP="00A05EB0">
      <w:pPr>
        <w:pStyle w:val="Caption"/>
        <w:keepNext/>
      </w:pPr>
      <w:r>
        <w:lastRenderedPageBreak/>
        <w:t xml:space="preserve">Figure </w:t>
      </w:r>
      <w:r w:rsidR="00506405">
        <w:fldChar w:fldCharType="begin"/>
      </w:r>
      <w:r w:rsidR="00506405">
        <w:instrText xml:space="preserve"> SEQ Figure \* ARABIC </w:instrText>
      </w:r>
      <w:r w:rsidR="00506405">
        <w:fldChar w:fldCharType="separate"/>
      </w:r>
      <w:r w:rsidR="00506405">
        <w:rPr>
          <w:noProof/>
        </w:rPr>
        <w:t>2</w:t>
      </w:r>
      <w:r w:rsidR="00506405">
        <w:rPr>
          <w:noProof/>
        </w:rPr>
        <w:fldChar w:fldCharType="end"/>
      </w:r>
    </w:p>
    <w:p w:rsidR="00F6028A" w:rsidRPr="00A05EB0" w:rsidRDefault="00B94835" w:rsidP="00A05EB0">
      <w:pPr>
        <w:keepNext/>
        <w:spacing w:after="0" w:line="480" w:lineRule="auto"/>
      </w:pPr>
      <w:r>
        <w:rPr>
          <w:rFonts w:ascii="Times New Roman" w:hAnsi="Times New Roman" w:cs="Times New Roman"/>
          <w:noProof/>
          <w:sz w:val="24"/>
          <w:szCs w:val="24"/>
        </w:rPr>
        <w:drawing>
          <wp:inline distT="0" distB="0" distL="0" distR="0" wp14:anchorId="582D7917" wp14:editId="638B4098">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44E1" w:rsidRDefault="00D74319" w:rsidP="00756EB0">
      <w:pPr>
        <w:spacing w:after="0" w:line="480" w:lineRule="auto"/>
        <w:rPr>
          <w:rFonts w:ascii="Times New Roman" w:hAnsi="Times New Roman" w:cs="Times New Roman"/>
          <w:noProof/>
          <w:sz w:val="24"/>
          <w:szCs w:val="24"/>
        </w:rPr>
      </w:pPr>
      <w:r>
        <w:rPr>
          <w:rFonts w:ascii="Times New Roman" w:hAnsi="Times New Roman" w:cs="Times New Roman"/>
          <w:sz w:val="24"/>
          <w:szCs w:val="24"/>
        </w:rPr>
        <w:t>Of the 13 relationships examined, 10 did not change in closeness at all</w:t>
      </w:r>
      <w:r w:rsidR="009D44E1">
        <w:rPr>
          <w:rFonts w:ascii="Times New Roman" w:hAnsi="Times New Roman" w:cs="Times New Roman"/>
          <w:sz w:val="24"/>
          <w:szCs w:val="24"/>
        </w:rPr>
        <w:t xml:space="preserve"> from ages 10 to when they entered college</w:t>
      </w:r>
      <w:r>
        <w:rPr>
          <w:rFonts w:ascii="Times New Roman" w:hAnsi="Times New Roman" w:cs="Times New Roman"/>
          <w:sz w:val="24"/>
          <w:szCs w:val="24"/>
        </w:rPr>
        <w:t xml:space="preserve">, 2 decreased in closeness while only one </w:t>
      </w:r>
      <w:r w:rsidR="009D44E1">
        <w:rPr>
          <w:rFonts w:ascii="Times New Roman" w:hAnsi="Times New Roman" w:cs="Times New Roman"/>
          <w:sz w:val="24"/>
          <w:szCs w:val="24"/>
        </w:rPr>
        <w:t>increased in closeness.</w:t>
      </w:r>
      <w:r w:rsidR="009D44E1" w:rsidRPr="009D44E1">
        <w:rPr>
          <w:rFonts w:ascii="Times New Roman" w:hAnsi="Times New Roman" w:cs="Times New Roman"/>
          <w:noProof/>
          <w:sz w:val="24"/>
          <w:szCs w:val="24"/>
        </w:rPr>
        <w:t xml:space="preserve"> </w:t>
      </w:r>
    </w:p>
    <w:p w:rsidR="00A05EB0" w:rsidRDefault="00A05EB0" w:rsidP="00A05EB0">
      <w:pPr>
        <w:pStyle w:val="Caption"/>
        <w:keepNext/>
      </w:pPr>
      <w:r>
        <w:t xml:space="preserve">Figure </w:t>
      </w:r>
      <w:r w:rsidR="00506405">
        <w:fldChar w:fldCharType="begin"/>
      </w:r>
      <w:r w:rsidR="00506405">
        <w:instrText xml:space="preserve"> SEQ Figure \* ARABIC </w:instrText>
      </w:r>
      <w:r w:rsidR="00506405">
        <w:fldChar w:fldCharType="separate"/>
      </w:r>
      <w:r w:rsidR="00506405">
        <w:rPr>
          <w:noProof/>
        </w:rPr>
        <w:t>3</w:t>
      </w:r>
      <w:r w:rsidR="00506405">
        <w:rPr>
          <w:noProof/>
        </w:rPr>
        <w:fldChar w:fldCharType="end"/>
      </w:r>
    </w:p>
    <w:p w:rsidR="001F5A05" w:rsidRDefault="009D44E1" w:rsidP="001F5A05">
      <w:pPr>
        <w:spacing w:after="0" w:line="48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BEB889C" wp14:editId="75E4BC22">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F5A05" w:rsidRDefault="001F5A05" w:rsidP="001F5A05">
      <w:pPr>
        <w:spacing w:after="0" w:line="480" w:lineRule="auto"/>
        <w:rPr>
          <w:rFonts w:ascii="Times New Roman" w:hAnsi="Times New Roman" w:cs="Times New Roman"/>
          <w:sz w:val="24"/>
          <w:szCs w:val="24"/>
        </w:rPr>
      </w:pPr>
      <w:r w:rsidRPr="001F5A05">
        <w:rPr>
          <w:rFonts w:ascii="Times New Roman" w:hAnsi="Times New Roman" w:cs="Times New Roman"/>
          <w:sz w:val="24"/>
          <w:szCs w:val="24"/>
        </w:rPr>
        <w:t>Is there a particular grandparent grandchildren tend to be closer to?</w:t>
      </w:r>
    </w:p>
    <w:p w:rsidR="001F5A05" w:rsidRDefault="001F5A05" w:rsidP="001F5A0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On average the participants of this study tended to be closest with their paternal grandmother</w:t>
      </w:r>
      <w:r w:rsidR="0090667F">
        <w:rPr>
          <w:rFonts w:ascii="Times New Roman" w:hAnsi="Times New Roman" w:cs="Times New Roman"/>
          <w:sz w:val="24"/>
          <w:szCs w:val="24"/>
        </w:rPr>
        <w:t xml:space="preserve">. They tended to be the least close with their paternal grandfather. </w:t>
      </w:r>
      <w:r>
        <w:rPr>
          <w:rFonts w:ascii="Times New Roman" w:hAnsi="Times New Roman" w:cs="Times New Roman"/>
          <w:sz w:val="24"/>
          <w:szCs w:val="24"/>
        </w:rPr>
        <w:t xml:space="preserve">The closeness rating was as follows; 1 = </w:t>
      </w:r>
      <w:r w:rsidR="00617B79">
        <w:rPr>
          <w:rFonts w:ascii="Times New Roman" w:hAnsi="Times New Roman" w:cs="Times New Roman"/>
          <w:sz w:val="24"/>
          <w:szCs w:val="24"/>
        </w:rPr>
        <w:t>extremely</w:t>
      </w:r>
      <w:r>
        <w:rPr>
          <w:rFonts w:ascii="Times New Roman" w:hAnsi="Times New Roman" w:cs="Times New Roman"/>
          <w:sz w:val="24"/>
          <w:szCs w:val="24"/>
        </w:rPr>
        <w:t xml:space="preserve"> close, 2 = Ver</w:t>
      </w:r>
      <w:r w:rsidR="0090667F">
        <w:rPr>
          <w:rFonts w:ascii="Times New Roman" w:hAnsi="Times New Roman" w:cs="Times New Roman"/>
          <w:sz w:val="24"/>
          <w:szCs w:val="24"/>
        </w:rPr>
        <w:t xml:space="preserve">y Close, 3 = Pretty Close, 4 = </w:t>
      </w:r>
      <w:r w:rsidR="00617B79">
        <w:rPr>
          <w:rFonts w:ascii="Times New Roman" w:hAnsi="Times New Roman" w:cs="Times New Roman"/>
          <w:sz w:val="24"/>
          <w:szCs w:val="24"/>
        </w:rPr>
        <w:t>somewhat</w:t>
      </w:r>
      <w:r w:rsidR="0090667F">
        <w:rPr>
          <w:rFonts w:ascii="Times New Roman" w:hAnsi="Times New Roman" w:cs="Times New Roman"/>
          <w:sz w:val="24"/>
          <w:szCs w:val="24"/>
        </w:rPr>
        <w:t xml:space="preserve"> close, 5 = N</w:t>
      </w:r>
      <w:r>
        <w:rPr>
          <w:rFonts w:ascii="Times New Roman" w:hAnsi="Times New Roman" w:cs="Times New Roman"/>
          <w:sz w:val="24"/>
          <w:szCs w:val="24"/>
        </w:rPr>
        <w:t>ot close at all. Therefore lower scores mean higher rates of closeness within each relationship.</w:t>
      </w:r>
    </w:p>
    <w:tbl>
      <w:tblPr>
        <w:tblStyle w:val="TableGrid"/>
        <w:tblpPr w:leftFromText="180" w:rightFromText="180" w:vertAnchor="page" w:horzAnchor="margin" w:tblpXSpec="center" w:tblpY="3871"/>
        <w:tblW w:w="9425" w:type="dxa"/>
        <w:tblLook w:val="04A0" w:firstRow="1" w:lastRow="0" w:firstColumn="1" w:lastColumn="0" w:noHBand="0" w:noVBand="1"/>
      </w:tblPr>
      <w:tblGrid>
        <w:gridCol w:w="1862"/>
        <w:gridCol w:w="1864"/>
        <w:gridCol w:w="1978"/>
        <w:gridCol w:w="1864"/>
        <w:gridCol w:w="1857"/>
      </w:tblGrid>
      <w:tr w:rsidR="0090667F" w:rsidTr="0090667F">
        <w:trPr>
          <w:trHeight w:val="625"/>
        </w:trPr>
        <w:tc>
          <w:tcPr>
            <w:tcW w:w="9425" w:type="dxa"/>
            <w:gridSpan w:val="5"/>
          </w:tcPr>
          <w:p w:rsidR="0090667F" w:rsidRPr="0090667F" w:rsidRDefault="0090667F" w:rsidP="0090667F">
            <w:pPr>
              <w:spacing w:line="480" w:lineRule="auto"/>
              <w:jc w:val="center"/>
              <w:rPr>
                <w:rFonts w:cstheme="minorHAnsi"/>
                <w:b/>
                <w:sz w:val="28"/>
                <w:szCs w:val="28"/>
              </w:rPr>
            </w:pPr>
            <w:r w:rsidRPr="0090667F">
              <w:rPr>
                <w:rFonts w:cstheme="minorHAnsi"/>
                <w:b/>
                <w:sz w:val="28"/>
                <w:szCs w:val="28"/>
              </w:rPr>
              <w:t>Average scores of grandchildren’s closeness to each of their grandparents.</w:t>
            </w:r>
          </w:p>
        </w:tc>
      </w:tr>
      <w:tr w:rsidR="0090667F" w:rsidTr="0090667F">
        <w:trPr>
          <w:trHeight w:val="625"/>
        </w:trPr>
        <w:tc>
          <w:tcPr>
            <w:tcW w:w="1862" w:type="dxa"/>
          </w:tcPr>
          <w:p w:rsidR="0090667F" w:rsidRPr="0090667F" w:rsidRDefault="0090667F" w:rsidP="0090667F">
            <w:pPr>
              <w:spacing w:line="480" w:lineRule="auto"/>
              <w:rPr>
                <w:rFonts w:cstheme="minorHAnsi"/>
                <w:sz w:val="24"/>
                <w:szCs w:val="24"/>
              </w:rPr>
            </w:pPr>
            <w:r w:rsidRPr="0090667F">
              <w:rPr>
                <w:rFonts w:cstheme="minorHAnsi"/>
                <w:sz w:val="24"/>
                <w:szCs w:val="24"/>
              </w:rPr>
              <w:t>Grandparent:</w:t>
            </w:r>
          </w:p>
        </w:tc>
        <w:tc>
          <w:tcPr>
            <w:tcW w:w="1864" w:type="dxa"/>
          </w:tcPr>
          <w:p w:rsidR="0090667F" w:rsidRPr="0090667F" w:rsidRDefault="0090667F" w:rsidP="0090667F">
            <w:pPr>
              <w:spacing w:line="480" w:lineRule="auto"/>
              <w:rPr>
                <w:rFonts w:cstheme="minorHAnsi"/>
                <w:sz w:val="24"/>
                <w:szCs w:val="24"/>
              </w:rPr>
            </w:pPr>
            <w:r w:rsidRPr="0090667F">
              <w:rPr>
                <w:rFonts w:cstheme="minorHAnsi"/>
                <w:sz w:val="24"/>
                <w:szCs w:val="24"/>
              </w:rPr>
              <w:t xml:space="preserve">Maternal Grandmother </w:t>
            </w:r>
          </w:p>
        </w:tc>
        <w:tc>
          <w:tcPr>
            <w:tcW w:w="1978" w:type="dxa"/>
          </w:tcPr>
          <w:p w:rsidR="0090667F" w:rsidRPr="0090667F" w:rsidRDefault="0090667F" w:rsidP="0090667F">
            <w:pPr>
              <w:spacing w:line="480" w:lineRule="auto"/>
              <w:rPr>
                <w:rFonts w:cstheme="minorHAnsi"/>
                <w:sz w:val="24"/>
                <w:szCs w:val="24"/>
              </w:rPr>
            </w:pPr>
            <w:r w:rsidRPr="0090667F">
              <w:rPr>
                <w:rFonts w:cstheme="minorHAnsi"/>
                <w:sz w:val="24"/>
                <w:szCs w:val="24"/>
              </w:rPr>
              <w:t>Maternal Grandfather</w:t>
            </w:r>
          </w:p>
        </w:tc>
        <w:tc>
          <w:tcPr>
            <w:tcW w:w="1864" w:type="dxa"/>
          </w:tcPr>
          <w:p w:rsidR="0090667F" w:rsidRPr="0090667F" w:rsidRDefault="0090667F" w:rsidP="0090667F">
            <w:pPr>
              <w:spacing w:line="480" w:lineRule="auto"/>
              <w:rPr>
                <w:rFonts w:cstheme="minorHAnsi"/>
                <w:sz w:val="24"/>
                <w:szCs w:val="24"/>
              </w:rPr>
            </w:pPr>
            <w:r w:rsidRPr="0090667F">
              <w:rPr>
                <w:rFonts w:cstheme="minorHAnsi"/>
                <w:sz w:val="24"/>
                <w:szCs w:val="24"/>
              </w:rPr>
              <w:t>Paternal Grandmother</w:t>
            </w:r>
          </w:p>
        </w:tc>
        <w:tc>
          <w:tcPr>
            <w:tcW w:w="1857" w:type="dxa"/>
          </w:tcPr>
          <w:p w:rsidR="0090667F" w:rsidRPr="0090667F" w:rsidRDefault="0090667F" w:rsidP="0090667F">
            <w:pPr>
              <w:spacing w:line="480" w:lineRule="auto"/>
              <w:rPr>
                <w:rFonts w:cstheme="minorHAnsi"/>
                <w:sz w:val="24"/>
                <w:szCs w:val="24"/>
              </w:rPr>
            </w:pPr>
            <w:r w:rsidRPr="0090667F">
              <w:rPr>
                <w:rFonts w:cstheme="minorHAnsi"/>
                <w:sz w:val="24"/>
                <w:szCs w:val="24"/>
              </w:rPr>
              <w:t>Paternal Grandfather</w:t>
            </w:r>
          </w:p>
        </w:tc>
      </w:tr>
      <w:tr w:rsidR="0090667F" w:rsidTr="0090667F">
        <w:trPr>
          <w:trHeight w:val="608"/>
        </w:trPr>
        <w:tc>
          <w:tcPr>
            <w:tcW w:w="1862" w:type="dxa"/>
          </w:tcPr>
          <w:p w:rsidR="0090667F" w:rsidRPr="0090667F" w:rsidRDefault="0090667F" w:rsidP="0090667F">
            <w:pPr>
              <w:spacing w:line="480" w:lineRule="auto"/>
              <w:rPr>
                <w:rFonts w:cstheme="minorHAnsi"/>
                <w:sz w:val="24"/>
                <w:szCs w:val="24"/>
              </w:rPr>
            </w:pPr>
            <w:r w:rsidRPr="0090667F">
              <w:rPr>
                <w:rFonts w:cstheme="minorHAnsi"/>
                <w:sz w:val="24"/>
                <w:szCs w:val="24"/>
              </w:rPr>
              <w:t>Closeness Score:</w:t>
            </w:r>
          </w:p>
        </w:tc>
        <w:tc>
          <w:tcPr>
            <w:tcW w:w="1864" w:type="dxa"/>
          </w:tcPr>
          <w:p w:rsidR="0090667F" w:rsidRPr="0090667F" w:rsidRDefault="0090667F" w:rsidP="0090667F">
            <w:pPr>
              <w:spacing w:line="480" w:lineRule="auto"/>
              <w:rPr>
                <w:rFonts w:cstheme="minorHAnsi"/>
                <w:sz w:val="24"/>
                <w:szCs w:val="24"/>
              </w:rPr>
            </w:pPr>
            <w:r w:rsidRPr="0090667F">
              <w:rPr>
                <w:rFonts w:cstheme="minorHAnsi"/>
                <w:sz w:val="24"/>
                <w:szCs w:val="24"/>
              </w:rPr>
              <w:t>2.75</w:t>
            </w:r>
          </w:p>
        </w:tc>
        <w:tc>
          <w:tcPr>
            <w:tcW w:w="1978" w:type="dxa"/>
          </w:tcPr>
          <w:p w:rsidR="0090667F" w:rsidRPr="0090667F" w:rsidRDefault="0090667F" w:rsidP="0090667F">
            <w:pPr>
              <w:spacing w:line="480" w:lineRule="auto"/>
              <w:rPr>
                <w:rFonts w:cstheme="minorHAnsi"/>
                <w:sz w:val="24"/>
                <w:szCs w:val="24"/>
              </w:rPr>
            </w:pPr>
            <w:r w:rsidRPr="0090667F">
              <w:rPr>
                <w:rFonts w:cstheme="minorHAnsi"/>
                <w:sz w:val="24"/>
                <w:szCs w:val="24"/>
              </w:rPr>
              <w:t>3</w:t>
            </w:r>
          </w:p>
        </w:tc>
        <w:tc>
          <w:tcPr>
            <w:tcW w:w="1864" w:type="dxa"/>
          </w:tcPr>
          <w:p w:rsidR="0090667F" w:rsidRPr="0090667F" w:rsidRDefault="0090667F" w:rsidP="0090667F">
            <w:pPr>
              <w:spacing w:line="480" w:lineRule="auto"/>
              <w:rPr>
                <w:rFonts w:cstheme="minorHAnsi"/>
                <w:sz w:val="24"/>
                <w:szCs w:val="24"/>
              </w:rPr>
            </w:pPr>
            <w:r w:rsidRPr="0090667F">
              <w:rPr>
                <w:rFonts w:cstheme="minorHAnsi"/>
                <w:sz w:val="24"/>
                <w:szCs w:val="24"/>
              </w:rPr>
              <w:t>2.667</w:t>
            </w:r>
          </w:p>
        </w:tc>
        <w:tc>
          <w:tcPr>
            <w:tcW w:w="1857" w:type="dxa"/>
          </w:tcPr>
          <w:p w:rsidR="0090667F" w:rsidRPr="0090667F" w:rsidRDefault="0090667F" w:rsidP="0090667F">
            <w:pPr>
              <w:spacing w:line="480" w:lineRule="auto"/>
              <w:rPr>
                <w:rFonts w:cstheme="minorHAnsi"/>
                <w:sz w:val="24"/>
                <w:szCs w:val="24"/>
              </w:rPr>
            </w:pPr>
            <w:r w:rsidRPr="0090667F">
              <w:rPr>
                <w:rFonts w:cstheme="minorHAnsi"/>
                <w:sz w:val="24"/>
                <w:szCs w:val="24"/>
              </w:rPr>
              <w:t>4.33</w:t>
            </w:r>
          </w:p>
        </w:tc>
      </w:tr>
      <w:tr w:rsidR="0090667F" w:rsidTr="0090667F">
        <w:trPr>
          <w:trHeight w:val="625"/>
        </w:trPr>
        <w:tc>
          <w:tcPr>
            <w:tcW w:w="1862" w:type="dxa"/>
          </w:tcPr>
          <w:p w:rsidR="0090667F" w:rsidRPr="0090667F" w:rsidRDefault="0090667F" w:rsidP="0090667F">
            <w:pPr>
              <w:spacing w:line="480" w:lineRule="auto"/>
              <w:rPr>
                <w:rFonts w:cstheme="minorHAnsi"/>
                <w:sz w:val="24"/>
                <w:szCs w:val="24"/>
              </w:rPr>
            </w:pPr>
            <w:r w:rsidRPr="0090667F">
              <w:rPr>
                <w:rFonts w:cstheme="minorHAnsi"/>
                <w:sz w:val="24"/>
                <w:szCs w:val="24"/>
              </w:rPr>
              <w:t>Closeness Score description:</w:t>
            </w:r>
          </w:p>
        </w:tc>
        <w:tc>
          <w:tcPr>
            <w:tcW w:w="1864" w:type="dxa"/>
          </w:tcPr>
          <w:p w:rsidR="0090667F" w:rsidRPr="0090667F" w:rsidRDefault="0090667F" w:rsidP="0090667F">
            <w:pPr>
              <w:spacing w:line="480" w:lineRule="auto"/>
              <w:rPr>
                <w:rFonts w:cstheme="minorHAnsi"/>
                <w:sz w:val="24"/>
                <w:szCs w:val="24"/>
              </w:rPr>
            </w:pPr>
            <w:r w:rsidRPr="0090667F">
              <w:rPr>
                <w:rFonts w:cstheme="minorHAnsi"/>
                <w:sz w:val="24"/>
                <w:szCs w:val="24"/>
              </w:rPr>
              <w:t>Very close; an important family member that you talk often with.</w:t>
            </w:r>
          </w:p>
        </w:tc>
        <w:tc>
          <w:tcPr>
            <w:tcW w:w="1978" w:type="dxa"/>
          </w:tcPr>
          <w:p w:rsidR="0090667F" w:rsidRPr="0090667F" w:rsidRDefault="0090667F" w:rsidP="0090667F">
            <w:pPr>
              <w:spacing w:line="480" w:lineRule="auto"/>
              <w:rPr>
                <w:rFonts w:cstheme="minorHAnsi"/>
                <w:sz w:val="24"/>
                <w:szCs w:val="24"/>
              </w:rPr>
            </w:pPr>
            <w:r w:rsidRPr="0090667F">
              <w:rPr>
                <w:rFonts w:cstheme="minorHAnsi"/>
                <w:sz w:val="24"/>
                <w:szCs w:val="24"/>
              </w:rPr>
              <w:t>Pretty close; talk often but would not discuss intimate/personal issues with.</w:t>
            </w:r>
          </w:p>
        </w:tc>
        <w:tc>
          <w:tcPr>
            <w:tcW w:w="1864" w:type="dxa"/>
          </w:tcPr>
          <w:p w:rsidR="0090667F" w:rsidRPr="0090667F" w:rsidRDefault="0090667F" w:rsidP="0090667F">
            <w:pPr>
              <w:spacing w:line="480" w:lineRule="auto"/>
              <w:rPr>
                <w:rFonts w:cstheme="minorHAnsi"/>
                <w:sz w:val="24"/>
                <w:szCs w:val="24"/>
              </w:rPr>
            </w:pPr>
            <w:r w:rsidRPr="0090667F">
              <w:rPr>
                <w:rFonts w:cstheme="minorHAnsi"/>
                <w:sz w:val="24"/>
                <w:szCs w:val="24"/>
              </w:rPr>
              <w:t>Very close; an important family member that you talk often with</w:t>
            </w:r>
          </w:p>
        </w:tc>
        <w:tc>
          <w:tcPr>
            <w:tcW w:w="1857" w:type="dxa"/>
          </w:tcPr>
          <w:p w:rsidR="0090667F" w:rsidRPr="0090667F" w:rsidRDefault="0090667F" w:rsidP="0090667F">
            <w:pPr>
              <w:spacing w:line="480" w:lineRule="auto"/>
              <w:rPr>
                <w:rFonts w:cstheme="minorHAnsi"/>
                <w:sz w:val="24"/>
                <w:szCs w:val="24"/>
              </w:rPr>
            </w:pPr>
            <w:r w:rsidRPr="0090667F">
              <w:rPr>
                <w:rFonts w:cstheme="minorHAnsi"/>
                <w:sz w:val="24"/>
                <w:szCs w:val="24"/>
              </w:rPr>
              <w:t>Somewhat close; would only really talk superficially.</w:t>
            </w:r>
          </w:p>
        </w:tc>
      </w:tr>
    </w:tbl>
    <w:p w:rsidR="001F5A05" w:rsidRDefault="001F5A05" w:rsidP="001F5A05">
      <w:pPr>
        <w:spacing w:after="0" w:line="480" w:lineRule="auto"/>
        <w:rPr>
          <w:rFonts w:ascii="Times New Roman" w:hAnsi="Times New Roman" w:cs="Times New Roman"/>
          <w:sz w:val="24"/>
          <w:szCs w:val="24"/>
        </w:rPr>
      </w:pPr>
    </w:p>
    <w:p w:rsidR="00C814D4" w:rsidRDefault="00C814D4" w:rsidP="001F5A05">
      <w:pPr>
        <w:spacing w:after="0" w:line="480" w:lineRule="auto"/>
        <w:rPr>
          <w:rFonts w:ascii="Times New Roman" w:hAnsi="Times New Roman" w:cs="Times New Roman"/>
          <w:sz w:val="24"/>
          <w:szCs w:val="24"/>
        </w:rPr>
      </w:pPr>
      <w:r>
        <w:rPr>
          <w:rFonts w:ascii="Times New Roman" w:hAnsi="Times New Roman" w:cs="Times New Roman"/>
          <w:sz w:val="24"/>
          <w:szCs w:val="24"/>
        </w:rPr>
        <w:t>What factors affect the changes in the grandparent grandchild relationship?</w:t>
      </w:r>
    </w:p>
    <w:p w:rsidR="00A05EB0" w:rsidRDefault="00C814D4" w:rsidP="00503EEE">
      <w:pPr>
        <w:keepNext/>
        <w:spacing w:after="0" w:line="480" w:lineRule="auto"/>
      </w:pPr>
      <w:r>
        <w:rPr>
          <w:rFonts w:ascii="Times New Roman" w:hAnsi="Times New Roman" w:cs="Times New Roman"/>
          <w:sz w:val="24"/>
          <w:szCs w:val="24"/>
        </w:rPr>
        <w:t xml:space="preserve">This study was not detailed enough to really examine all of the factors that may influence grandchildren’s relationships with their grandparents. It did </w:t>
      </w:r>
      <w:r w:rsidR="00010F28">
        <w:rPr>
          <w:rFonts w:ascii="Times New Roman" w:hAnsi="Times New Roman" w:cs="Times New Roman"/>
          <w:sz w:val="24"/>
          <w:szCs w:val="24"/>
        </w:rPr>
        <w:t>however;</w:t>
      </w:r>
      <w:r>
        <w:rPr>
          <w:rFonts w:ascii="Times New Roman" w:hAnsi="Times New Roman" w:cs="Times New Roman"/>
          <w:sz w:val="24"/>
          <w:szCs w:val="24"/>
        </w:rPr>
        <w:t xml:space="preserve"> attempt to examine how their relationship with their own parents affects their contact and c</w:t>
      </w:r>
      <w:r w:rsidR="00202787">
        <w:rPr>
          <w:rFonts w:ascii="Times New Roman" w:hAnsi="Times New Roman" w:cs="Times New Roman"/>
          <w:sz w:val="24"/>
          <w:szCs w:val="24"/>
        </w:rPr>
        <w:t>loseness to their grandparents. All of the participants reported that their mother played a traditional role in their childhood. They all also reported that their relationship with their mother was at least “pretty close” or better. The same results hold true for 4 out of the 5 participants in regards to their relationship with their father. One participant</w:t>
      </w:r>
      <w:r w:rsidR="00A05EB0">
        <w:rPr>
          <w:rFonts w:ascii="Times New Roman" w:hAnsi="Times New Roman" w:cs="Times New Roman"/>
          <w:sz w:val="24"/>
          <w:szCs w:val="24"/>
        </w:rPr>
        <w:t xml:space="preserve"> (participant 2)</w:t>
      </w:r>
      <w:r w:rsidR="00202787">
        <w:rPr>
          <w:rFonts w:ascii="Times New Roman" w:hAnsi="Times New Roman" w:cs="Times New Roman"/>
          <w:sz w:val="24"/>
          <w:szCs w:val="24"/>
        </w:rPr>
        <w:t xml:space="preserve"> reported that they</w:t>
      </w:r>
      <w:r w:rsidR="001554BA">
        <w:rPr>
          <w:rFonts w:ascii="Times New Roman" w:hAnsi="Times New Roman" w:cs="Times New Roman"/>
          <w:sz w:val="24"/>
          <w:szCs w:val="24"/>
        </w:rPr>
        <w:t xml:space="preserve"> only saw their father occasionally during </w:t>
      </w:r>
      <w:r w:rsidR="001554BA">
        <w:rPr>
          <w:rFonts w:ascii="Times New Roman" w:hAnsi="Times New Roman" w:cs="Times New Roman"/>
          <w:sz w:val="24"/>
          <w:szCs w:val="24"/>
        </w:rPr>
        <w:lastRenderedPageBreak/>
        <w:t>their childhood and that their relationship is only somewhat close at present. Given the fact that this father and son relationship is different to the other participants relationship</w:t>
      </w:r>
      <w:r w:rsidR="00503EEE">
        <w:rPr>
          <w:rFonts w:ascii="Times New Roman" w:hAnsi="Times New Roman" w:cs="Times New Roman"/>
          <w:sz w:val="24"/>
          <w:szCs w:val="24"/>
        </w:rPr>
        <w:t>s</w:t>
      </w:r>
      <w:r w:rsidR="001554BA">
        <w:rPr>
          <w:rFonts w:ascii="Times New Roman" w:hAnsi="Times New Roman" w:cs="Times New Roman"/>
          <w:sz w:val="24"/>
          <w:szCs w:val="24"/>
        </w:rPr>
        <w:t xml:space="preserve"> with their father</w:t>
      </w:r>
      <w:r w:rsidR="00503EEE">
        <w:rPr>
          <w:rFonts w:ascii="Times New Roman" w:hAnsi="Times New Roman" w:cs="Times New Roman"/>
          <w:sz w:val="24"/>
          <w:szCs w:val="24"/>
        </w:rPr>
        <w:t>s</w:t>
      </w:r>
      <w:r w:rsidR="001554BA">
        <w:rPr>
          <w:rFonts w:ascii="Times New Roman" w:hAnsi="Times New Roman" w:cs="Times New Roman"/>
          <w:sz w:val="24"/>
          <w:szCs w:val="24"/>
        </w:rPr>
        <w:t xml:space="preserve"> it is a point of interest to examine how this relates to the participants relationships with his paternal grandparents. </w:t>
      </w:r>
    </w:p>
    <w:p w:rsidR="00A05EB0" w:rsidRDefault="00A05EB0" w:rsidP="00A05EB0">
      <w:pPr>
        <w:pStyle w:val="Caption"/>
        <w:keepNext/>
      </w:pPr>
      <w:r>
        <w:t xml:space="preserve">Figure </w:t>
      </w:r>
      <w:r w:rsidR="00506405">
        <w:fldChar w:fldCharType="begin"/>
      </w:r>
      <w:r w:rsidR="00506405">
        <w:instrText xml:space="preserve"> SEQ Figure \* ARABIC </w:instrText>
      </w:r>
      <w:r w:rsidR="00506405">
        <w:fldChar w:fldCharType="separate"/>
      </w:r>
      <w:r w:rsidR="00506405">
        <w:rPr>
          <w:noProof/>
        </w:rPr>
        <w:t>4</w:t>
      </w:r>
      <w:r w:rsidR="00506405">
        <w:rPr>
          <w:noProof/>
        </w:rPr>
        <w:fldChar w:fldCharType="end"/>
      </w:r>
    </w:p>
    <w:p w:rsidR="00503EEE" w:rsidRDefault="00503EEE" w:rsidP="00503EEE">
      <w:pPr>
        <w:keepNext/>
        <w:spacing w:after="0" w:line="480" w:lineRule="auto"/>
      </w:pPr>
      <w:r>
        <w:rPr>
          <w:rFonts w:ascii="Times New Roman" w:hAnsi="Times New Roman" w:cs="Times New Roman"/>
          <w:noProof/>
          <w:sz w:val="24"/>
          <w:szCs w:val="24"/>
        </w:rPr>
        <w:drawing>
          <wp:inline distT="0" distB="0" distL="0" distR="0" wp14:anchorId="6A92AB04" wp14:editId="17B7B955">
            <wp:extent cx="5514975" cy="318135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5EB0" w:rsidRDefault="00A05EB0" w:rsidP="00A05EB0">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The above figure illustrates one</w:t>
      </w:r>
      <w:r w:rsidR="004473D4">
        <w:rPr>
          <w:rFonts w:ascii="Times New Roman" w:hAnsi="Times New Roman" w:cs="Times New Roman"/>
          <w:sz w:val="24"/>
          <w:szCs w:val="24"/>
        </w:rPr>
        <w:t xml:space="preserve"> participant’s closeness level to his father and how it correlates to his closeness to his paternal grandparents. Axis: 0 = no relationship, 1 = not close at all, 2 = somewhat close, would only really talk superficially, 3 = Pretty close, would talk often but would not discuss intimate/personal issues with, 4 = Very close, an important family member that you talk often with, 5 = </w:t>
      </w:r>
      <w:r>
        <w:rPr>
          <w:rFonts w:ascii="Times New Roman" w:hAnsi="Times New Roman" w:cs="Times New Roman"/>
          <w:sz w:val="24"/>
          <w:szCs w:val="24"/>
        </w:rPr>
        <w:t>extremely</w:t>
      </w:r>
      <w:r w:rsidR="004473D4">
        <w:rPr>
          <w:rFonts w:ascii="Times New Roman" w:hAnsi="Times New Roman" w:cs="Times New Roman"/>
          <w:sz w:val="24"/>
          <w:szCs w:val="24"/>
        </w:rPr>
        <w:t xml:space="preserve"> close, almost like a second mother or father.</w:t>
      </w:r>
    </w:p>
    <w:p w:rsidR="00467E51" w:rsidRDefault="00467E51" w:rsidP="00A05EB0">
      <w:pPr>
        <w:spacing w:after="0" w:line="480" w:lineRule="auto"/>
        <w:rPr>
          <w:rFonts w:ascii="Times New Roman" w:hAnsi="Times New Roman" w:cs="Times New Roman"/>
          <w:b/>
          <w:sz w:val="24"/>
          <w:szCs w:val="24"/>
        </w:rPr>
      </w:pPr>
    </w:p>
    <w:p w:rsidR="00467E51" w:rsidRDefault="00467E51" w:rsidP="00A05EB0">
      <w:pPr>
        <w:spacing w:after="0" w:line="480" w:lineRule="auto"/>
        <w:rPr>
          <w:rFonts w:ascii="Times New Roman" w:hAnsi="Times New Roman" w:cs="Times New Roman"/>
          <w:b/>
          <w:sz w:val="24"/>
          <w:szCs w:val="24"/>
        </w:rPr>
      </w:pPr>
      <w:r>
        <w:rPr>
          <w:rFonts w:ascii="Times New Roman" w:hAnsi="Times New Roman" w:cs="Times New Roman"/>
          <w:b/>
          <w:sz w:val="24"/>
          <w:szCs w:val="24"/>
        </w:rPr>
        <w:t>Observations and suggestions for further research</w:t>
      </w:r>
    </w:p>
    <w:p w:rsidR="00A05EB0" w:rsidRDefault="00A05EB0" w:rsidP="00A05EB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study was minute in terms of detail and participants. Therefore, not many overarching conclusions can be drawn from it. It did however; provide us with some interesting results which give good insights into the college aged grandchild – grandparent relationship. These findings were looked at on a case by case basis since each individual relationship is so unique. </w:t>
      </w:r>
    </w:p>
    <w:p w:rsidR="00A05EB0" w:rsidRDefault="00A05EB0" w:rsidP="00A05E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instance, when looking at participant 2’s relationship with his father and how this relates to his relation</w:t>
      </w:r>
      <w:r w:rsidR="00E77A04">
        <w:rPr>
          <w:rFonts w:ascii="Times New Roman" w:hAnsi="Times New Roman" w:cs="Times New Roman"/>
          <w:sz w:val="24"/>
          <w:szCs w:val="24"/>
        </w:rPr>
        <w:t xml:space="preserve">ship with his grandparents. One would assume that his low level of closeness to his father would also result in low levels of closeness with his father’s parents. In reality this is not the case, participant 2 reported that he has an extremely close relationship with his maternal grandmother and views her almost as his second mother. This is a dynamic that could certainly be taken further. It would be interesting to gather data and examine grandchildren’s relationships with a particular parent’s parents when they do not have a good relationship with their own parent. </w:t>
      </w:r>
    </w:p>
    <w:p w:rsidR="00EE0810" w:rsidRDefault="00E77A04" w:rsidP="00A05E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Another point of interest</w:t>
      </w:r>
      <w:r w:rsidR="009507EE">
        <w:rPr>
          <w:rFonts w:ascii="Times New Roman" w:hAnsi="Times New Roman" w:cs="Times New Roman"/>
          <w:sz w:val="24"/>
          <w:szCs w:val="24"/>
        </w:rPr>
        <w:t>,</w:t>
      </w:r>
      <w:r>
        <w:rPr>
          <w:rFonts w:ascii="Times New Roman" w:hAnsi="Times New Roman" w:cs="Times New Roman"/>
          <w:sz w:val="24"/>
          <w:szCs w:val="24"/>
        </w:rPr>
        <w:t xml:space="preserve"> can be noted when we examine participant 5’s relationship with her maternal grandfather. Participant 5 reported that she only saw her grandfather 3 or 4 times a year when she was ten years old, she now sees her g</w:t>
      </w:r>
      <w:r w:rsidR="00EE0810">
        <w:rPr>
          <w:rFonts w:ascii="Times New Roman" w:hAnsi="Times New Roman" w:cs="Times New Roman"/>
          <w:sz w:val="24"/>
          <w:szCs w:val="24"/>
        </w:rPr>
        <w:t xml:space="preserve">randfather 2 or 3 times a month. This is a big increase in contact levels and it seems to have had a direct impact on the closeness of the relationship. Participant 5 reported that she was only somewhat close with her grandfather when she was ten years old and they would only really talk superficially. Now, she considers herself pretty close to her grandfather and they talk often but they still do not discuss intimate or personal issues. It would be most interesting to examine how much physical contact and geographic proximity affect the closeness of these relationships. </w:t>
      </w:r>
    </w:p>
    <w:p w:rsidR="00EE0810" w:rsidRDefault="00EE0810" w:rsidP="00EE081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research possibility would be to examine the effect of technology on grandparent grandchild relationships when the grandparents do not live in close geographic proximity to the </w:t>
      </w:r>
      <w:r>
        <w:rPr>
          <w:rFonts w:ascii="Times New Roman" w:hAnsi="Times New Roman" w:cs="Times New Roman"/>
          <w:sz w:val="24"/>
          <w:szCs w:val="24"/>
        </w:rPr>
        <w:lastRenderedPageBreak/>
        <w:t xml:space="preserve">grandchildren. It would be interesting to examine the closeness levels when programs such as </w:t>
      </w:r>
      <w:r w:rsidR="006408DC">
        <w:rPr>
          <w:rFonts w:ascii="Times New Roman" w:hAnsi="Times New Roman" w:cs="Times New Roman"/>
          <w:sz w:val="24"/>
          <w:szCs w:val="24"/>
        </w:rPr>
        <w:t>Skype</w:t>
      </w:r>
      <w:r>
        <w:rPr>
          <w:rFonts w:ascii="Times New Roman" w:hAnsi="Times New Roman" w:cs="Times New Roman"/>
          <w:sz w:val="24"/>
          <w:szCs w:val="24"/>
        </w:rPr>
        <w:t xml:space="preserve"> are available and when they are not. </w:t>
      </w:r>
    </w:p>
    <w:p w:rsidR="00467E51" w:rsidRDefault="00467E51" w:rsidP="00467E51">
      <w:pPr>
        <w:spacing w:after="0" w:line="480" w:lineRule="auto"/>
        <w:rPr>
          <w:rFonts w:ascii="Times New Roman" w:hAnsi="Times New Roman" w:cs="Times New Roman"/>
          <w:b/>
          <w:sz w:val="24"/>
          <w:szCs w:val="24"/>
        </w:rPr>
      </w:pPr>
    </w:p>
    <w:p w:rsidR="00467E51" w:rsidRPr="00467E51" w:rsidRDefault="00467E51" w:rsidP="00467E51">
      <w:pPr>
        <w:spacing w:after="0" w:line="480" w:lineRule="auto"/>
        <w:rPr>
          <w:rFonts w:ascii="Times New Roman" w:hAnsi="Times New Roman" w:cs="Times New Roman"/>
          <w:b/>
          <w:sz w:val="24"/>
          <w:szCs w:val="24"/>
        </w:rPr>
      </w:pPr>
      <w:r w:rsidRPr="00467E51">
        <w:rPr>
          <w:rFonts w:ascii="Times New Roman" w:hAnsi="Times New Roman" w:cs="Times New Roman"/>
          <w:b/>
          <w:sz w:val="24"/>
          <w:szCs w:val="24"/>
        </w:rPr>
        <w:t>Conclusions</w:t>
      </w:r>
    </w:p>
    <w:p w:rsidR="00EE0810" w:rsidRDefault="00EE0810" w:rsidP="00EE081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Overall</w:t>
      </w:r>
      <w:r w:rsidR="009507EE">
        <w:rPr>
          <w:rFonts w:ascii="Times New Roman" w:hAnsi="Times New Roman" w:cs="Times New Roman"/>
          <w:sz w:val="24"/>
          <w:szCs w:val="24"/>
        </w:rPr>
        <w:t>,</w:t>
      </w:r>
      <w:r>
        <w:rPr>
          <w:rFonts w:ascii="Times New Roman" w:hAnsi="Times New Roman" w:cs="Times New Roman"/>
          <w:sz w:val="24"/>
          <w:szCs w:val="24"/>
        </w:rPr>
        <w:t xml:space="preserve"> the results of this study are not very positive. The study indicated that college aged grandchild – grandparents relationships are likely to decrease in quality as the grandchildren get older. Contact in these relationships is more likely to change than closeness. When contact does change it is more likely to decrease than increase. Similarly, when closeness changes it is more likely to </w:t>
      </w:r>
      <w:r w:rsidR="00617B79">
        <w:rPr>
          <w:rFonts w:ascii="Times New Roman" w:hAnsi="Times New Roman" w:cs="Times New Roman"/>
          <w:sz w:val="24"/>
          <w:szCs w:val="24"/>
        </w:rPr>
        <w:t xml:space="preserve">decrease than increase. </w:t>
      </w:r>
    </w:p>
    <w:p w:rsidR="00467E51" w:rsidRPr="00A05EB0" w:rsidRDefault="00467E51" w:rsidP="00EE081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Perhaps</w:t>
      </w:r>
      <w:r w:rsidR="009507EE">
        <w:rPr>
          <w:rFonts w:ascii="Times New Roman" w:hAnsi="Times New Roman" w:cs="Times New Roman"/>
          <w:sz w:val="24"/>
          <w:szCs w:val="24"/>
        </w:rPr>
        <w:t>,</w:t>
      </w:r>
      <w:r>
        <w:rPr>
          <w:rFonts w:ascii="Times New Roman" w:hAnsi="Times New Roman" w:cs="Times New Roman"/>
          <w:sz w:val="24"/>
          <w:szCs w:val="24"/>
        </w:rPr>
        <w:t xml:space="preserve"> if studies of this nature were published more frequently on college campuses, people would become aware of the importance of maintaining the adult grandchild- grandparent relationship. Thus, future results of studies may </w:t>
      </w:r>
      <w:r w:rsidR="009507EE">
        <w:rPr>
          <w:rFonts w:ascii="Times New Roman" w:hAnsi="Times New Roman" w:cs="Times New Roman"/>
          <w:sz w:val="24"/>
          <w:szCs w:val="24"/>
        </w:rPr>
        <w:t>portray</w:t>
      </w:r>
      <w:r>
        <w:rPr>
          <w:rFonts w:ascii="Times New Roman" w:hAnsi="Times New Roman" w:cs="Times New Roman"/>
          <w:sz w:val="24"/>
          <w:szCs w:val="24"/>
        </w:rPr>
        <w:t xml:space="preserve"> a more positive </w:t>
      </w:r>
      <w:r w:rsidR="009507EE">
        <w:rPr>
          <w:rFonts w:ascii="Times New Roman" w:hAnsi="Times New Roman" w:cs="Times New Roman"/>
          <w:sz w:val="24"/>
          <w:szCs w:val="24"/>
        </w:rPr>
        <w:t xml:space="preserve">spin </w:t>
      </w:r>
      <w:r>
        <w:rPr>
          <w:rFonts w:ascii="Times New Roman" w:hAnsi="Times New Roman" w:cs="Times New Roman"/>
          <w:sz w:val="24"/>
          <w:szCs w:val="24"/>
        </w:rPr>
        <w:t>on the topic.</w:t>
      </w:r>
    </w:p>
    <w:p w:rsidR="004473D4" w:rsidRPr="004473D4" w:rsidRDefault="004473D4" w:rsidP="004473D4">
      <w:pPr>
        <w:spacing w:after="0" w:line="480" w:lineRule="auto"/>
        <w:rPr>
          <w:rFonts w:ascii="Times New Roman" w:hAnsi="Times New Roman" w:cs="Times New Roman"/>
          <w:sz w:val="24"/>
          <w:szCs w:val="24"/>
        </w:rPr>
      </w:pPr>
    </w:p>
    <w:p w:rsidR="001F5A05" w:rsidRPr="001F5A05" w:rsidRDefault="001F5A05" w:rsidP="001F5A05">
      <w:pPr>
        <w:spacing w:after="0" w:line="480" w:lineRule="auto"/>
        <w:rPr>
          <w:rFonts w:ascii="Times New Roman" w:hAnsi="Times New Roman" w:cs="Times New Roman"/>
          <w:noProof/>
          <w:sz w:val="24"/>
          <w:szCs w:val="24"/>
        </w:rPr>
      </w:pPr>
    </w:p>
    <w:p w:rsidR="001F5A05" w:rsidRDefault="001F5A05" w:rsidP="00756EB0">
      <w:pPr>
        <w:spacing w:after="0" w:line="480" w:lineRule="auto"/>
        <w:rPr>
          <w:rFonts w:ascii="Times New Roman" w:hAnsi="Times New Roman" w:cs="Times New Roman"/>
          <w:noProof/>
          <w:sz w:val="24"/>
          <w:szCs w:val="24"/>
        </w:rPr>
      </w:pPr>
    </w:p>
    <w:p w:rsidR="00617B79" w:rsidRDefault="00617B79" w:rsidP="00756EB0">
      <w:pPr>
        <w:spacing w:after="0" w:line="480" w:lineRule="auto"/>
        <w:rPr>
          <w:rFonts w:ascii="Times New Roman" w:hAnsi="Times New Roman" w:cs="Times New Roman"/>
          <w:noProof/>
          <w:sz w:val="24"/>
          <w:szCs w:val="24"/>
        </w:rPr>
      </w:pPr>
    </w:p>
    <w:p w:rsidR="00617B79" w:rsidRDefault="00617B79" w:rsidP="00756EB0">
      <w:pPr>
        <w:spacing w:after="0" w:line="480" w:lineRule="auto"/>
        <w:rPr>
          <w:rFonts w:ascii="Times New Roman" w:hAnsi="Times New Roman" w:cs="Times New Roman"/>
          <w:noProof/>
          <w:sz w:val="24"/>
          <w:szCs w:val="24"/>
        </w:rPr>
      </w:pPr>
    </w:p>
    <w:p w:rsidR="00617B79" w:rsidRDefault="00617B79" w:rsidP="00756EB0">
      <w:pPr>
        <w:spacing w:after="0" w:line="480" w:lineRule="auto"/>
        <w:rPr>
          <w:rFonts w:ascii="Times New Roman" w:hAnsi="Times New Roman" w:cs="Times New Roman"/>
          <w:noProof/>
          <w:sz w:val="24"/>
          <w:szCs w:val="24"/>
        </w:rPr>
      </w:pPr>
    </w:p>
    <w:p w:rsidR="00617B79" w:rsidRDefault="00617B79" w:rsidP="00756EB0">
      <w:pPr>
        <w:spacing w:after="0" w:line="480" w:lineRule="auto"/>
        <w:rPr>
          <w:rFonts w:ascii="Times New Roman" w:hAnsi="Times New Roman" w:cs="Times New Roman"/>
          <w:noProof/>
          <w:sz w:val="24"/>
          <w:szCs w:val="24"/>
        </w:rPr>
      </w:pPr>
    </w:p>
    <w:p w:rsidR="00617B79" w:rsidRDefault="00617B79" w:rsidP="00756EB0">
      <w:pPr>
        <w:spacing w:after="0" w:line="480" w:lineRule="auto"/>
        <w:rPr>
          <w:rFonts w:ascii="Times New Roman" w:hAnsi="Times New Roman" w:cs="Times New Roman"/>
          <w:noProof/>
          <w:sz w:val="24"/>
          <w:szCs w:val="24"/>
        </w:rPr>
      </w:pPr>
    </w:p>
    <w:p w:rsidR="00617B79" w:rsidRDefault="00617B79" w:rsidP="00756EB0">
      <w:pPr>
        <w:spacing w:after="0" w:line="480" w:lineRule="auto"/>
        <w:rPr>
          <w:rFonts w:ascii="Times New Roman" w:hAnsi="Times New Roman" w:cs="Times New Roman"/>
          <w:noProof/>
          <w:sz w:val="24"/>
          <w:szCs w:val="24"/>
        </w:rPr>
      </w:pPr>
    </w:p>
    <w:p w:rsidR="00617B79" w:rsidRDefault="00617B79" w:rsidP="00756EB0">
      <w:pPr>
        <w:spacing w:after="0" w:line="480" w:lineRule="auto"/>
        <w:rPr>
          <w:rFonts w:ascii="Times New Roman" w:hAnsi="Times New Roman" w:cs="Times New Roman"/>
          <w:noProof/>
          <w:sz w:val="24"/>
          <w:szCs w:val="24"/>
        </w:rPr>
      </w:pPr>
    </w:p>
    <w:p w:rsidR="009507EE" w:rsidRDefault="009507EE" w:rsidP="009507EE">
      <w:pPr>
        <w:spacing w:after="0" w:line="480" w:lineRule="auto"/>
        <w:rPr>
          <w:rFonts w:ascii="Times New Roman" w:hAnsi="Times New Roman" w:cs="Times New Roman"/>
          <w:noProof/>
          <w:sz w:val="24"/>
          <w:szCs w:val="24"/>
        </w:rPr>
      </w:pPr>
    </w:p>
    <w:p w:rsidR="00617B79" w:rsidRDefault="00617B79" w:rsidP="009507EE">
      <w:pPr>
        <w:spacing w:after="0" w:line="480" w:lineRule="auto"/>
        <w:jc w:val="center"/>
        <w:rPr>
          <w:rFonts w:ascii="Times New Roman" w:hAnsi="Times New Roman" w:cs="Times New Roman"/>
          <w:b/>
          <w:noProof/>
          <w:sz w:val="24"/>
          <w:szCs w:val="24"/>
        </w:rPr>
      </w:pPr>
      <w:bookmarkStart w:id="0" w:name="_GoBack"/>
      <w:bookmarkEnd w:id="0"/>
      <w:r w:rsidRPr="00617B79">
        <w:rPr>
          <w:rFonts w:ascii="Times New Roman" w:hAnsi="Times New Roman" w:cs="Times New Roman"/>
          <w:b/>
          <w:noProof/>
          <w:sz w:val="24"/>
          <w:szCs w:val="24"/>
        </w:rPr>
        <w:lastRenderedPageBreak/>
        <w:t>References</w:t>
      </w:r>
    </w:p>
    <w:p w:rsidR="00D35B58" w:rsidRDefault="00617B79" w:rsidP="00D35B58">
      <w:pPr>
        <w:spacing w:after="0" w:line="480" w:lineRule="auto"/>
        <w:jc w:val="both"/>
        <w:rPr>
          <w:rFonts w:ascii="Times New Roman" w:hAnsi="Times New Roman" w:cs="Times New Roman"/>
          <w:noProof/>
          <w:sz w:val="24"/>
          <w:szCs w:val="24"/>
        </w:rPr>
      </w:pPr>
      <w:r w:rsidRPr="00617B79">
        <w:rPr>
          <w:rFonts w:ascii="Times New Roman" w:hAnsi="Times New Roman" w:cs="Times New Roman"/>
          <w:noProof/>
          <w:sz w:val="24"/>
          <w:szCs w:val="24"/>
        </w:rPr>
        <w:t xml:space="preserve">Monserud, M. (2010). Changes in Grandchildren’s Adult Role Statuses and Their   relationships </w:t>
      </w:r>
      <w:r>
        <w:rPr>
          <w:rFonts w:ascii="Times New Roman" w:hAnsi="Times New Roman" w:cs="Times New Roman"/>
          <w:noProof/>
          <w:sz w:val="24"/>
          <w:szCs w:val="24"/>
        </w:rPr>
        <w:t xml:space="preserve">     </w:t>
      </w:r>
      <w:r w:rsidR="00D35B58">
        <w:rPr>
          <w:rFonts w:ascii="Times New Roman" w:hAnsi="Times New Roman" w:cs="Times New Roman"/>
          <w:noProof/>
          <w:sz w:val="24"/>
          <w:szCs w:val="24"/>
        </w:rPr>
        <w:t xml:space="preserve">        </w:t>
      </w:r>
      <w:r w:rsidR="00D35B58">
        <w:rPr>
          <w:rFonts w:ascii="Times New Roman" w:hAnsi="Times New Roman" w:cs="Times New Roman"/>
          <w:noProof/>
          <w:sz w:val="24"/>
          <w:szCs w:val="24"/>
        </w:rPr>
        <w:tab/>
      </w:r>
      <w:r w:rsidRPr="00617B79">
        <w:rPr>
          <w:rFonts w:ascii="Times New Roman" w:hAnsi="Times New Roman" w:cs="Times New Roman"/>
          <w:noProof/>
          <w:sz w:val="24"/>
          <w:szCs w:val="24"/>
        </w:rPr>
        <w:t xml:space="preserve">with Grandparents. </w:t>
      </w:r>
      <w:r w:rsidRPr="00617B79">
        <w:rPr>
          <w:rFonts w:ascii="Times New Roman" w:hAnsi="Times New Roman" w:cs="Times New Roman"/>
          <w:i/>
          <w:noProof/>
          <w:sz w:val="24"/>
          <w:szCs w:val="24"/>
        </w:rPr>
        <w:t>Journal of Fmaily Issues</w:t>
      </w:r>
      <w:r w:rsidRPr="00617B79">
        <w:rPr>
          <w:rFonts w:ascii="Times New Roman" w:hAnsi="Times New Roman" w:cs="Times New Roman"/>
          <w:noProof/>
          <w:sz w:val="24"/>
          <w:szCs w:val="24"/>
        </w:rPr>
        <w:t>, 32(4), 425-411.</w:t>
      </w:r>
    </w:p>
    <w:p w:rsidR="00D35B58" w:rsidRPr="00617B79" w:rsidRDefault="00D35B58" w:rsidP="00D35B58">
      <w:pPr>
        <w:spacing w:after="0" w:line="480" w:lineRule="auto"/>
        <w:jc w:val="both"/>
        <w:rPr>
          <w:rFonts w:ascii="Times New Roman" w:hAnsi="Times New Roman" w:cs="Times New Roman"/>
          <w:b/>
          <w:noProof/>
          <w:sz w:val="24"/>
          <w:szCs w:val="24"/>
        </w:rPr>
      </w:pPr>
      <w:r w:rsidRPr="00D35B58">
        <w:rPr>
          <w:rFonts w:ascii="Times New Roman" w:hAnsi="Times New Roman" w:cs="Times New Roman"/>
          <w:noProof/>
          <w:sz w:val="24"/>
          <w:szCs w:val="24"/>
        </w:rPr>
        <w:t xml:space="preserve"> </w:t>
      </w:r>
      <w:r>
        <w:rPr>
          <w:rFonts w:ascii="Times New Roman" w:hAnsi="Times New Roman" w:cs="Times New Roman"/>
          <w:noProof/>
          <w:sz w:val="24"/>
          <w:szCs w:val="24"/>
        </w:rPr>
        <w:t xml:space="preserve">Soliz, J.,Lin, M.-c., Anderson, K., &amp; Harwood, J. (2006). Friends and allies: Communication in </w:t>
      </w:r>
      <w:r>
        <w:rPr>
          <w:rFonts w:ascii="Times New Roman" w:hAnsi="Times New Roman" w:cs="Times New Roman"/>
          <w:noProof/>
          <w:sz w:val="24"/>
          <w:szCs w:val="24"/>
        </w:rPr>
        <w:tab/>
        <w:t xml:space="preserve">grandparent –grandchild relationships. In K. Floyd &amp; M.Mormon (Eds), </w:t>
      </w:r>
      <w:r w:rsidRPr="00D35B58">
        <w:rPr>
          <w:rFonts w:ascii="Times New Roman" w:hAnsi="Times New Roman" w:cs="Times New Roman"/>
          <w:i/>
          <w:noProof/>
          <w:sz w:val="24"/>
          <w:szCs w:val="24"/>
        </w:rPr>
        <w:t xml:space="preserve">Widening the </w:t>
      </w:r>
      <w:r>
        <w:rPr>
          <w:rFonts w:ascii="Times New Roman" w:hAnsi="Times New Roman" w:cs="Times New Roman"/>
          <w:i/>
          <w:noProof/>
          <w:sz w:val="24"/>
          <w:szCs w:val="24"/>
        </w:rPr>
        <w:tab/>
      </w:r>
      <w:r w:rsidRPr="00D35B58">
        <w:rPr>
          <w:rFonts w:ascii="Times New Roman" w:hAnsi="Times New Roman" w:cs="Times New Roman"/>
          <w:i/>
          <w:noProof/>
          <w:sz w:val="24"/>
          <w:szCs w:val="24"/>
        </w:rPr>
        <w:t>family cirlce: New research on family communication</w:t>
      </w:r>
      <w:r>
        <w:rPr>
          <w:rFonts w:ascii="Times New Roman" w:hAnsi="Times New Roman" w:cs="Times New Roman"/>
          <w:noProof/>
          <w:sz w:val="24"/>
          <w:szCs w:val="24"/>
        </w:rPr>
        <w:t xml:space="preserve"> (pp.65-79). Thousand Oaks, CA: </w:t>
      </w:r>
      <w:r>
        <w:rPr>
          <w:rFonts w:ascii="Times New Roman" w:hAnsi="Times New Roman" w:cs="Times New Roman"/>
          <w:noProof/>
          <w:sz w:val="24"/>
          <w:szCs w:val="24"/>
        </w:rPr>
        <w:tab/>
        <w:t>Sage.</w:t>
      </w:r>
    </w:p>
    <w:p w:rsidR="00617B79" w:rsidRDefault="00617B79" w:rsidP="00D35B58">
      <w:pPr>
        <w:spacing w:after="0"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Crosnoe, R., &amp; Elder, G. H.,Jr. (2002). Life course transitions, the general stake, and grandparent </w:t>
      </w:r>
      <w:r w:rsidR="00D35B58">
        <w:rPr>
          <w:rFonts w:ascii="Times New Roman" w:hAnsi="Times New Roman" w:cs="Times New Roman"/>
          <w:noProof/>
          <w:sz w:val="24"/>
          <w:szCs w:val="24"/>
        </w:rPr>
        <w:tab/>
      </w:r>
      <w:r>
        <w:rPr>
          <w:rFonts w:ascii="Times New Roman" w:hAnsi="Times New Roman" w:cs="Times New Roman"/>
          <w:noProof/>
          <w:sz w:val="24"/>
          <w:szCs w:val="24"/>
        </w:rPr>
        <w:t xml:space="preserve">– grandchild relationships. </w:t>
      </w:r>
      <w:r w:rsidRPr="00617B79">
        <w:rPr>
          <w:rFonts w:ascii="Times New Roman" w:hAnsi="Times New Roman" w:cs="Times New Roman"/>
          <w:i/>
          <w:noProof/>
          <w:sz w:val="24"/>
          <w:szCs w:val="24"/>
        </w:rPr>
        <w:t>Journal of Marriage and Family</w:t>
      </w:r>
      <w:r>
        <w:rPr>
          <w:rFonts w:ascii="Times New Roman" w:hAnsi="Times New Roman" w:cs="Times New Roman"/>
          <w:noProof/>
          <w:sz w:val="24"/>
          <w:szCs w:val="24"/>
        </w:rPr>
        <w:t>, 64, 1089-1096.</w:t>
      </w:r>
    </w:p>
    <w:p w:rsidR="00D35B58" w:rsidRDefault="00D35B58" w:rsidP="00D35B58">
      <w:pPr>
        <w:spacing w:after="0" w:line="480" w:lineRule="auto"/>
        <w:jc w:val="both"/>
        <w:rPr>
          <w:rFonts w:ascii="Times New Roman" w:hAnsi="Times New Roman" w:cs="Times New Roman"/>
          <w:noProof/>
          <w:sz w:val="24"/>
          <w:szCs w:val="24"/>
        </w:rPr>
      </w:pPr>
      <w:r>
        <w:rPr>
          <w:rFonts w:ascii="Times New Roman" w:hAnsi="Times New Roman" w:cs="Times New Roman"/>
          <w:noProof/>
          <w:sz w:val="24"/>
          <w:szCs w:val="24"/>
        </w:rPr>
        <w:t>Uhlneberg, P., &amp; Kirby, J.B. (1998</w:t>
      </w:r>
      <w:r w:rsidR="00A170EA">
        <w:rPr>
          <w:rFonts w:ascii="Times New Roman" w:hAnsi="Times New Roman" w:cs="Times New Roman"/>
          <w:noProof/>
          <w:sz w:val="24"/>
          <w:szCs w:val="24"/>
        </w:rPr>
        <w:t xml:space="preserve">). Grandparemthood over time: Historical and demographic </w:t>
      </w:r>
      <w:r w:rsidR="00A170EA">
        <w:rPr>
          <w:rFonts w:ascii="Times New Roman" w:hAnsi="Times New Roman" w:cs="Times New Roman"/>
          <w:noProof/>
          <w:sz w:val="24"/>
          <w:szCs w:val="24"/>
        </w:rPr>
        <w:tab/>
        <w:t xml:space="preserve">trends. In M. E. Szinovacsz (Ed.), </w:t>
      </w:r>
      <w:r w:rsidR="00A170EA" w:rsidRPr="00A170EA">
        <w:rPr>
          <w:rFonts w:ascii="Times New Roman" w:hAnsi="Times New Roman" w:cs="Times New Roman"/>
          <w:i/>
          <w:noProof/>
          <w:sz w:val="24"/>
          <w:szCs w:val="24"/>
        </w:rPr>
        <w:t>Handbook on Grandparenthood</w:t>
      </w:r>
      <w:r w:rsidR="00A170EA">
        <w:rPr>
          <w:rFonts w:ascii="Times New Roman" w:hAnsi="Times New Roman" w:cs="Times New Roman"/>
          <w:noProof/>
          <w:sz w:val="24"/>
          <w:szCs w:val="24"/>
        </w:rPr>
        <w:t xml:space="preserve"> (pp. 23-29). Westport, </w:t>
      </w:r>
      <w:r w:rsidR="00A170EA">
        <w:rPr>
          <w:rFonts w:ascii="Times New Roman" w:hAnsi="Times New Roman" w:cs="Times New Roman"/>
          <w:noProof/>
          <w:sz w:val="24"/>
          <w:szCs w:val="24"/>
        </w:rPr>
        <w:tab/>
        <w:t>CT: Greenwood Press.</w:t>
      </w:r>
    </w:p>
    <w:p w:rsidR="00617B79" w:rsidRPr="00617B79" w:rsidRDefault="00617B79" w:rsidP="00D35B58">
      <w:pPr>
        <w:spacing w:after="0" w:line="480" w:lineRule="auto"/>
        <w:jc w:val="right"/>
        <w:rPr>
          <w:rFonts w:ascii="Times New Roman" w:hAnsi="Times New Roman" w:cs="Times New Roman"/>
          <w:noProof/>
          <w:sz w:val="24"/>
          <w:szCs w:val="24"/>
        </w:rPr>
      </w:pPr>
    </w:p>
    <w:sectPr w:rsidR="00617B79" w:rsidRPr="00617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F7068"/>
    <w:multiLevelType w:val="hybridMultilevel"/>
    <w:tmpl w:val="2FA6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F44FFC"/>
    <w:multiLevelType w:val="hybridMultilevel"/>
    <w:tmpl w:val="58B8E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573C02"/>
    <w:multiLevelType w:val="hybridMultilevel"/>
    <w:tmpl w:val="58B8E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837A61"/>
    <w:multiLevelType w:val="hybridMultilevel"/>
    <w:tmpl w:val="58B8E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A62"/>
    <w:rsid w:val="00010F28"/>
    <w:rsid w:val="00111D9E"/>
    <w:rsid w:val="00135FF7"/>
    <w:rsid w:val="001554BA"/>
    <w:rsid w:val="001F5A05"/>
    <w:rsid w:val="00202787"/>
    <w:rsid w:val="00216AE3"/>
    <w:rsid w:val="00261D83"/>
    <w:rsid w:val="00443C76"/>
    <w:rsid w:val="004473D4"/>
    <w:rsid w:val="00467E51"/>
    <w:rsid w:val="004F5BEA"/>
    <w:rsid w:val="00503EEE"/>
    <w:rsid w:val="00506405"/>
    <w:rsid w:val="00617B79"/>
    <w:rsid w:val="006408DC"/>
    <w:rsid w:val="006835B2"/>
    <w:rsid w:val="00756EB0"/>
    <w:rsid w:val="00763E17"/>
    <w:rsid w:val="0090667F"/>
    <w:rsid w:val="00927BD0"/>
    <w:rsid w:val="009507EE"/>
    <w:rsid w:val="00955512"/>
    <w:rsid w:val="009D44E1"/>
    <w:rsid w:val="00A05D78"/>
    <w:rsid w:val="00A05EB0"/>
    <w:rsid w:val="00A170EA"/>
    <w:rsid w:val="00A84973"/>
    <w:rsid w:val="00B94835"/>
    <w:rsid w:val="00C24054"/>
    <w:rsid w:val="00C60782"/>
    <w:rsid w:val="00C814D4"/>
    <w:rsid w:val="00CC1CFF"/>
    <w:rsid w:val="00D35B58"/>
    <w:rsid w:val="00D74319"/>
    <w:rsid w:val="00DB0593"/>
    <w:rsid w:val="00E77A04"/>
    <w:rsid w:val="00E84A62"/>
    <w:rsid w:val="00EE0810"/>
    <w:rsid w:val="00EE70CC"/>
    <w:rsid w:val="00F052BE"/>
    <w:rsid w:val="00F60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EB0"/>
    <w:pPr>
      <w:ind w:left="720"/>
      <w:contextualSpacing/>
    </w:pPr>
  </w:style>
  <w:style w:type="paragraph" w:styleId="BalloonText">
    <w:name w:val="Balloon Text"/>
    <w:basedOn w:val="Normal"/>
    <w:link w:val="BalloonTextChar"/>
    <w:uiPriority w:val="99"/>
    <w:semiHidden/>
    <w:unhideWhenUsed/>
    <w:rsid w:val="00F05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2BE"/>
    <w:rPr>
      <w:rFonts w:ascii="Tahoma" w:hAnsi="Tahoma" w:cs="Tahoma"/>
      <w:sz w:val="16"/>
      <w:szCs w:val="16"/>
    </w:rPr>
  </w:style>
  <w:style w:type="table" w:styleId="TableGrid">
    <w:name w:val="Table Grid"/>
    <w:basedOn w:val="TableNormal"/>
    <w:uiPriority w:val="59"/>
    <w:rsid w:val="001F5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03EEE"/>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EB0"/>
    <w:pPr>
      <w:ind w:left="720"/>
      <w:contextualSpacing/>
    </w:pPr>
  </w:style>
  <w:style w:type="paragraph" w:styleId="BalloonText">
    <w:name w:val="Balloon Text"/>
    <w:basedOn w:val="Normal"/>
    <w:link w:val="BalloonTextChar"/>
    <w:uiPriority w:val="99"/>
    <w:semiHidden/>
    <w:unhideWhenUsed/>
    <w:rsid w:val="00F05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2BE"/>
    <w:rPr>
      <w:rFonts w:ascii="Tahoma" w:hAnsi="Tahoma" w:cs="Tahoma"/>
      <w:sz w:val="16"/>
      <w:szCs w:val="16"/>
    </w:rPr>
  </w:style>
  <w:style w:type="table" w:styleId="TableGrid">
    <w:name w:val="Table Grid"/>
    <w:basedOn w:val="TableNormal"/>
    <w:uiPriority w:val="59"/>
    <w:rsid w:val="001F5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03EE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Number of grandparents still living</c:v>
                </c:pt>
              </c:strCache>
            </c:strRef>
          </c:tx>
          <c:cat>
            <c:numRef>
              <c:f>Sheet1!$A$2:$A$4</c:f>
              <c:numCache>
                <c:formatCode>General</c:formatCode>
                <c:ptCount val="3"/>
                <c:pt idx="0">
                  <c:v>4</c:v>
                </c:pt>
                <c:pt idx="1">
                  <c:v>3</c:v>
                </c:pt>
                <c:pt idx="2">
                  <c:v>1</c:v>
                </c:pt>
              </c:numCache>
            </c:numRef>
          </c:cat>
          <c:val>
            <c:numRef>
              <c:f>Sheet1!$B$2:$B$4</c:f>
              <c:numCache>
                <c:formatCode>General</c:formatCode>
                <c:ptCount val="3"/>
                <c:pt idx="0">
                  <c:v>2</c:v>
                </c:pt>
                <c:pt idx="1">
                  <c:v>1</c:v>
                </c:pt>
                <c:pt idx="2">
                  <c:v>2</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barChart>
        <c:barDir val="col"/>
        <c:grouping val="clustered"/>
        <c:varyColors val="0"/>
        <c:ser>
          <c:idx val="0"/>
          <c:order val="0"/>
          <c:tx>
            <c:strRef>
              <c:f>Sheet1!$B$1</c:f>
              <c:strCache>
                <c:ptCount val="1"/>
                <c:pt idx="0">
                  <c:v>Changes in grandchildrens contact with their grandparents from age 10 to college age</c:v>
                </c:pt>
              </c:strCache>
            </c:strRef>
          </c:tx>
          <c:invertIfNegative val="0"/>
          <c:cat>
            <c:strRef>
              <c:f>Sheet1!$A$2:$A$4</c:f>
              <c:strCache>
                <c:ptCount val="3"/>
                <c:pt idx="0">
                  <c:v>No change in contact</c:v>
                </c:pt>
                <c:pt idx="1">
                  <c:v>Decrease in contact</c:v>
                </c:pt>
                <c:pt idx="2">
                  <c:v>Increase in contact</c:v>
                </c:pt>
              </c:strCache>
            </c:strRef>
          </c:cat>
          <c:val>
            <c:numRef>
              <c:f>Sheet1!$B$2:$B$4</c:f>
              <c:numCache>
                <c:formatCode>General</c:formatCode>
                <c:ptCount val="3"/>
                <c:pt idx="0">
                  <c:v>5</c:v>
                </c:pt>
                <c:pt idx="1">
                  <c:v>7</c:v>
                </c:pt>
                <c:pt idx="2">
                  <c:v>1</c:v>
                </c:pt>
              </c:numCache>
            </c:numRef>
          </c:val>
        </c:ser>
        <c:dLbls>
          <c:showLegendKey val="0"/>
          <c:showVal val="0"/>
          <c:showCatName val="0"/>
          <c:showSerName val="0"/>
          <c:showPercent val="0"/>
          <c:showBubbleSize val="0"/>
        </c:dLbls>
        <c:gapWidth val="150"/>
        <c:axId val="41383040"/>
        <c:axId val="41384576"/>
      </c:barChart>
      <c:catAx>
        <c:axId val="41383040"/>
        <c:scaling>
          <c:orientation val="minMax"/>
        </c:scaling>
        <c:delete val="0"/>
        <c:axPos val="b"/>
        <c:majorTickMark val="out"/>
        <c:minorTickMark val="none"/>
        <c:tickLblPos val="nextTo"/>
        <c:crossAx val="41384576"/>
        <c:crosses val="autoZero"/>
        <c:auto val="1"/>
        <c:lblAlgn val="ctr"/>
        <c:lblOffset val="100"/>
        <c:noMultiLvlLbl val="0"/>
      </c:catAx>
      <c:valAx>
        <c:axId val="41384576"/>
        <c:scaling>
          <c:orientation val="minMax"/>
        </c:scaling>
        <c:delete val="0"/>
        <c:axPos val="l"/>
        <c:majorGridlines/>
        <c:numFmt formatCode="General" sourceLinked="1"/>
        <c:majorTickMark val="out"/>
        <c:minorTickMark val="none"/>
        <c:tickLblPos val="nextTo"/>
        <c:crossAx val="4138304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Changes in grandchildrens closeness to their grandparents from age 10 to college age</a:t>
            </a:r>
          </a:p>
        </c:rich>
      </c:tx>
      <c:layout/>
      <c:overlay val="0"/>
    </c:title>
    <c:autoTitleDeleted val="0"/>
    <c:plotArea>
      <c:layout/>
      <c:barChart>
        <c:barDir val="col"/>
        <c:grouping val="clustered"/>
        <c:varyColors val="0"/>
        <c:ser>
          <c:idx val="0"/>
          <c:order val="0"/>
          <c:tx>
            <c:strRef>
              <c:f>Sheet1!$B$1</c:f>
              <c:strCache>
                <c:ptCount val="1"/>
                <c:pt idx="0">
                  <c:v>Change in grandchildrens closeness to their grandparents from age 10 to college age</c:v>
                </c:pt>
              </c:strCache>
            </c:strRef>
          </c:tx>
          <c:invertIfNegative val="0"/>
          <c:cat>
            <c:strRef>
              <c:f>Sheet1!$A$2:$A$4</c:f>
              <c:strCache>
                <c:ptCount val="3"/>
                <c:pt idx="0">
                  <c:v>No change in closeness</c:v>
                </c:pt>
                <c:pt idx="1">
                  <c:v>Decrease in closeness</c:v>
                </c:pt>
                <c:pt idx="2">
                  <c:v>Increase in closeness</c:v>
                </c:pt>
              </c:strCache>
            </c:strRef>
          </c:cat>
          <c:val>
            <c:numRef>
              <c:f>Sheet1!$B$2:$B$4</c:f>
              <c:numCache>
                <c:formatCode>General</c:formatCode>
                <c:ptCount val="3"/>
                <c:pt idx="0">
                  <c:v>10</c:v>
                </c:pt>
                <c:pt idx="1">
                  <c:v>2</c:v>
                </c:pt>
                <c:pt idx="2">
                  <c:v>1</c:v>
                </c:pt>
              </c:numCache>
            </c:numRef>
          </c:val>
        </c:ser>
        <c:dLbls>
          <c:showLegendKey val="0"/>
          <c:showVal val="0"/>
          <c:showCatName val="0"/>
          <c:showSerName val="0"/>
          <c:showPercent val="0"/>
          <c:showBubbleSize val="0"/>
        </c:dLbls>
        <c:gapWidth val="150"/>
        <c:axId val="41417344"/>
        <c:axId val="41103744"/>
      </c:barChart>
      <c:catAx>
        <c:axId val="41417344"/>
        <c:scaling>
          <c:orientation val="minMax"/>
        </c:scaling>
        <c:delete val="0"/>
        <c:axPos val="b"/>
        <c:majorTickMark val="out"/>
        <c:minorTickMark val="none"/>
        <c:tickLblPos val="nextTo"/>
        <c:crossAx val="41103744"/>
        <c:crosses val="autoZero"/>
        <c:auto val="1"/>
        <c:lblAlgn val="ctr"/>
        <c:lblOffset val="100"/>
        <c:noMultiLvlLbl val="0"/>
      </c:catAx>
      <c:valAx>
        <c:axId val="41103744"/>
        <c:scaling>
          <c:orientation val="minMax"/>
        </c:scaling>
        <c:delete val="0"/>
        <c:axPos val="l"/>
        <c:majorGridlines/>
        <c:numFmt formatCode="General" sourceLinked="1"/>
        <c:majorTickMark val="out"/>
        <c:minorTickMark val="none"/>
        <c:tickLblPos val="nextTo"/>
        <c:crossAx val="41417344"/>
        <c:crosses val="autoZero"/>
        <c:crossBetween val="between"/>
      </c:valAx>
    </c:plotArea>
    <c:legend>
      <c:legendPos val="r"/>
      <c:layout>
        <c:manualLayout>
          <c:xMode val="edge"/>
          <c:yMode val="edge"/>
          <c:x val="0.65047408136482943"/>
          <c:y val="0.54107392825896761"/>
          <c:w val="0.33563702974628173"/>
          <c:h val="0.16765373078365203"/>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Closeness in Childhood</c:v>
                </c:pt>
              </c:strCache>
            </c:strRef>
          </c:tx>
          <c:invertIfNegative val="0"/>
          <c:cat>
            <c:strRef>
              <c:f>Sheet1!$A$2:$A$4</c:f>
              <c:strCache>
                <c:ptCount val="3"/>
                <c:pt idx="0">
                  <c:v>Father</c:v>
                </c:pt>
                <c:pt idx="1">
                  <c:v>Paternal Grandmother</c:v>
                </c:pt>
                <c:pt idx="2">
                  <c:v>Paternal Grandfather</c:v>
                </c:pt>
              </c:strCache>
            </c:strRef>
          </c:cat>
          <c:val>
            <c:numRef>
              <c:f>Sheet1!$B$2:$B$4</c:f>
              <c:numCache>
                <c:formatCode>General</c:formatCode>
                <c:ptCount val="3"/>
                <c:pt idx="0">
                  <c:v>2</c:v>
                </c:pt>
                <c:pt idx="1">
                  <c:v>5</c:v>
                </c:pt>
                <c:pt idx="2">
                  <c:v>3</c:v>
                </c:pt>
              </c:numCache>
            </c:numRef>
          </c:val>
        </c:ser>
        <c:ser>
          <c:idx val="1"/>
          <c:order val="1"/>
          <c:tx>
            <c:strRef>
              <c:f>Sheet1!$C$1</c:f>
              <c:strCache>
                <c:ptCount val="1"/>
                <c:pt idx="0">
                  <c:v>Closeness at college age</c:v>
                </c:pt>
              </c:strCache>
            </c:strRef>
          </c:tx>
          <c:invertIfNegative val="0"/>
          <c:cat>
            <c:strRef>
              <c:f>Sheet1!$A$2:$A$4</c:f>
              <c:strCache>
                <c:ptCount val="3"/>
                <c:pt idx="0">
                  <c:v>Father</c:v>
                </c:pt>
                <c:pt idx="1">
                  <c:v>Paternal Grandmother</c:v>
                </c:pt>
                <c:pt idx="2">
                  <c:v>Paternal Grandfather</c:v>
                </c:pt>
              </c:strCache>
            </c:strRef>
          </c:cat>
          <c:val>
            <c:numRef>
              <c:f>Sheet1!$C$2:$C$4</c:f>
              <c:numCache>
                <c:formatCode>General</c:formatCode>
                <c:ptCount val="3"/>
                <c:pt idx="0">
                  <c:v>2</c:v>
                </c:pt>
                <c:pt idx="1">
                  <c:v>5</c:v>
                </c:pt>
                <c:pt idx="2">
                  <c:v>1</c:v>
                </c:pt>
              </c:numCache>
            </c:numRef>
          </c:val>
        </c:ser>
        <c:dLbls>
          <c:showLegendKey val="0"/>
          <c:showVal val="0"/>
          <c:showCatName val="0"/>
          <c:showSerName val="0"/>
          <c:showPercent val="0"/>
          <c:showBubbleSize val="0"/>
        </c:dLbls>
        <c:gapWidth val="150"/>
        <c:axId val="41092224"/>
        <c:axId val="41093760"/>
      </c:barChart>
      <c:catAx>
        <c:axId val="41092224"/>
        <c:scaling>
          <c:orientation val="minMax"/>
        </c:scaling>
        <c:delete val="0"/>
        <c:axPos val="b"/>
        <c:majorTickMark val="out"/>
        <c:minorTickMark val="none"/>
        <c:tickLblPos val="nextTo"/>
        <c:crossAx val="41093760"/>
        <c:crosses val="autoZero"/>
        <c:auto val="1"/>
        <c:lblAlgn val="ctr"/>
        <c:lblOffset val="100"/>
        <c:noMultiLvlLbl val="0"/>
      </c:catAx>
      <c:valAx>
        <c:axId val="41093760"/>
        <c:scaling>
          <c:orientation val="minMax"/>
        </c:scaling>
        <c:delete val="0"/>
        <c:axPos val="l"/>
        <c:majorGridlines/>
        <c:numFmt formatCode="@" sourceLinked="0"/>
        <c:majorTickMark val="out"/>
        <c:minorTickMark val="none"/>
        <c:tickLblPos val="nextTo"/>
        <c:crossAx val="4109222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4FD57-4BA9-4C9B-8B77-C9EE4EF1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10</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IONA College</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16</cp:revision>
  <cp:lastPrinted>2012-04-26T23:23:00Z</cp:lastPrinted>
  <dcterms:created xsi:type="dcterms:W3CDTF">2011-12-02T01:37:00Z</dcterms:created>
  <dcterms:modified xsi:type="dcterms:W3CDTF">2012-04-26T23:26:00Z</dcterms:modified>
</cp:coreProperties>
</file>