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40" w:rsidRPr="00FF4B39" w:rsidRDefault="00207040" w:rsidP="0020704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4B39">
        <w:rPr>
          <w:rFonts w:ascii="Times New Roman" w:hAnsi="Times New Roman" w:cs="Times New Roman"/>
          <w:sz w:val="24"/>
          <w:szCs w:val="24"/>
          <w:u w:val="single"/>
        </w:rPr>
        <w:t>Works Cited</w:t>
      </w:r>
    </w:p>
    <w:p w:rsidR="00086599" w:rsidRPr="00FF4B39" w:rsidRDefault="00086599" w:rsidP="0008659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 xml:space="preserve">Henderson, C. (2012). The Procter &amp; Gamble Company; patent issued for coated substrate with properties of keratinous tissue. </w:t>
      </w:r>
      <w:proofErr w:type="gramStart"/>
      <w:r w:rsidRPr="00FF4B39">
        <w:rPr>
          <w:rFonts w:ascii="Times New Roman" w:hAnsi="Times New Roman" w:cs="Times New Roman"/>
          <w:i/>
          <w:sz w:val="24"/>
          <w:szCs w:val="24"/>
        </w:rPr>
        <w:t>Marketing Weekly News</w:t>
      </w:r>
      <w:r w:rsidRPr="00FF4B39">
        <w:rPr>
          <w:rFonts w:ascii="Times New Roman" w:hAnsi="Times New Roman" w:cs="Times New Roman"/>
          <w:sz w:val="24"/>
          <w:szCs w:val="24"/>
        </w:rPr>
        <w:t>, 709.</w:t>
      </w:r>
      <w:proofErr w:type="gramEnd"/>
    </w:p>
    <w:p w:rsidR="000870F3" w:rsidRPr="00FF4B39" w:rsidRDefault="00086599" w:rsidP="0008659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F4B39">
        <w:rPr>
          <w:rFonts w:ascii="Times New Roman" w:hAnsi="Times New Roman" w:cs="Times New Roman"/>
          <w:sz w:val="24"/>
          <w:szCs w:val="24"/>
        </w:rPr>
        <w:t>Expands upon a recent claim from The Procter &amp; Gamble Company stating that they will begin to use a keratinous tissue to test products, in an effort to reduce their animal testing practices.</w:t>
      </w:r>
      <w:proofErr w:type="gramEnd"/>
      <w:r w:rsidRPr="00FF4B39">
        <w:rPr>
          <w:rFonts w:ascii="Times New Roman" w:hAnsi="Times New Roman" w:cs="Times New Roman"/>
          <w:sz w:val="24"/>
          <w:szCs w:val="24"/>
        </w:rPr>
        <w:t xml:space="preserve"> Provides sufficient detail as to how this alternative test works, while demonstrating that the P&amp;G Company is now moving towards a more animal friendly approach to product research.</w:t>
      </w:r>
    </w:p>
    <w:p w:rsidR="0096416B" w:rsidRPr="00FF4B39" w:rsidRDefault="0096416B" w:rsidP="0096416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 xml:space="preserve">Howard, C. (2009) Alternative Testing Can Replace Animal Experimentation. </w:t>
      </w:r>
      <w:proofErr w:type="gramStart"/>
      <w:r w:rsidRPr="00FF4B39">
        <w:rPr>
          <w:rFonts w:ascii="Times New Roman" w:hAnsi="Times New Roman" w:cs="Times New Roman"/>
          <w:i/>
          <w:sz w:val="24"/>
          <w:szCs w:val="24"/>
        </w:rPr>
        <w:t>Animal Experimentation</w:t>
      </w:r>
      <w:r w:rsidRPr="00FF4B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B39">
        <w:rPr>
          <w:rFonts w:ascii="Times New Roman" w:hAnsi="Times New Roman" w:cs="Times New Roman"/>
          <w:sz w:val="24"/>
          <w:szCs w:val="24"/>
        </w:rPr>
        <w:t xml:space="preserve"> (pp. 14-15) Farmington Hills: </w:t>
      </w:r>
      <w:proofErr w:type="spellStart"/>
      <w:r w:rsidRPr="00FF4B39">
        <w:rPr>
          <w:rFonts w:ascii="Times New Roman" w:hAnsi="Times New Roman" w:cs="Times New Roman"/>
          <w:sz w:val="24"/>
          <w:szCs w:val="24"/>
        </w:rPr>
        <w:t>Greenhaven</w:t>
      </w:r>
      <w:proofErr w:type="spellEnd"/>
      <w:r w:rsidRPr="00FF4B39">
        <w:rPr>
          <w:rFonts w:ascii="Times New Roman" w:hAnsi="Times New Roman" w:cs="Times New Roman"/>
          <w:sz w:val="24"/>
          <w:szCs w:val="24"/>
        </w:rPr>
        <w:t xml:space="preserve"> Press. </w:t>
      </w:r>
    </w:p>
    <w:p w:rsidR="0096416B" w:rsidRPr="00FF4B39" w:rsidRDefault="0096416B" w:rsidP="0096416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ab/>
        <w:t xml:space="preserve">Provides an in depth argument for the use of alternative methods as opposed to the use of animals in product research for cosmetic purposes. </w:t>
      </w:r>
      <w:proofErr w:type="gramStart"/>
      <w:r w:rsidRPr="00FF4B39">
        <w:rPr>
          <w:rFonts w:ascii="Times New Roman" w:hAnsi="Times New Roman" w:cs="Times New Roman"/>
          <w:sz w:val="24"/>
          <w:szCs w:val="24"/>
        </w:rPr>
        <w:t>Includes information on the three types of alternatives, how to go about enforcing them, and even how to inform future generations of the dangers that animal testing presents.</w:t>
      </w:r>
      <w:proofErr w:type="gramEnd"/>
    </w:p>
    <w:p w:rsidR="000870F3" w:rsidRPr="00FF4B39" w:rsidRDefault="00093870" w:rsidP="000870F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 xml:space="preserve">Huff, E. (2012, March 27). “Procter &amp; Gamble steeped in cruel animal testing of its consumer products, charge activist websites.” Retrieved from </w:t>
      </w:r>
      <w:hyperlink r:id="rId5" w:history="1">
        <w:r w:rsidR="000870F3" w:rsidRPr="00FF4B39">
          <w:rPr>
            <w:rStyle w:val="Hyperlink"/>
            <w:rFonts w:ascii="Times New Roman" w:hAnsi="Times New Roman" w:cs="Times New Roman"/>
            <w:sz w:val="24"/>
            <w:szCs w:val="24"/>
          </w:rPr>
          <w:t>http://www.naturalnews.com/035365_Procter_and_Gamble_animal_testing_cruelty.html</w:t>
        </w:r>
      </w:hyperlink>
      <w:r w:rsidR="000870F3" w:rsidRPr="00FF4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0F3" w:rsidRPr="00FF4B39" w:rsidRDefault="000870F3" w:rsidP="000870F3">
      <w:pPr>
        <w:ind w:left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 xml:space="preserve">Provides insight into the product research practices conducted at The Procter &amp; Gamble Company. Includes vivid details about cruel animal testing tendencies associated with their various brands and products. Briefly mentions the possibility for P&amp;G to begin using alternatives instead of continuing direct animal testing. </w:t>
      </w:r>
    </w:p>
    <w:p w:rsidR="00093870" w:rsidRPr="00FF4B39" w:rsidRDefault="00093870" w:rsidP="0020704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>Miller, S. (2012, July 23). Top companies secretly engage in cosmetic animal testing: T</w:t>
      </w:r>
      <w:r w:rsidR="002F4949" w:rsidRPr="00FF4B39">
        <w:rPr>
          <w:rFonts w:ascii="Times New Roman" w:hAnsi="Times New Roman" w:cs="Times New Roman"/>
          <w:sz w:val="24"/>
          <w:szCs w:val="24"/>
        </w:rPr>
        <w:t>heir excuse for animal testing?</w:t>
      </w:r>
      <w:r w:rsidRPr="00FF4B39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6" w:history="1">
        <w:r w:rsidR="002F4949" w:rsidRPr="00FF4B39">
          <w:rPr>
            <w:rStyle w:val="Hyperlink"/>
            <w:rFonts w:ascii="Times New Roman" w:hAnsi="Times New Roman" w:cs="Times New Roman"/>
            <w:sz w:val="24"/>
            <w:szCs w:val="24"/>
          </w:rPr>
          <w:t>http://www.naturalhealingtipsblog.com/2012/07/top-companies-secretly-engage-in.html</w:t>
        </w:r>
      </w:hyperlink>
    </w:p>
    <w:p w:rsidR="002F4949" w:rsidRDefault="002F4949" w:rsidP="0020704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ab/>
        <w:t xml:space="preserve">Expresses concern about using animals for product testing and stresses that companies who claimed to no longer use animal testing are now resorting back to this practice. </w:t>
      </w:r>
      <w:proofErr w:type="gramStart"/>
      <w:r w:rsidRPr="00FF4B39">
        <w:rPr>
          <w:rFonts w:ascii="Times New Roman" w:hAnsi="Times New Roman" w:cs="Times New Roman"/>
          <w:sz w:val="24"/>
          <w:szCs w:val="24"/>
        </w:rPr>
        <w:t>Mentions Herbal Essences as a brand that is owned by a company who continues to practice animal testing.</w:t>
      </w:r>
      <w:proofErr w:type="gramEnd"/>
      <w:r w:rsidRPr="00FF4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126" w:rsidRDefault="00AF0126" w:rsidP="0020704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F0126">
        <w:rPr>
          <w:rFonts w:ascii="Times New Roman" w:hAnsi="Times New Roman" w:cs="Times New Roman"/>
          <w:sz w:val="24"/>
          <w:szCs w:val="24"/>
        </w:rPr>
        <w:t>The Procter &amp; Gamble Company.</w:t>
      </w:r>
      <w:proofErr w:type="gramEnd"/>
      <w:r w:rsidRPr="00AF0126">
        <w:rPr>
          <w:rFonts w:ascii="Times New Roman" w:hAnsi="Times New Roman" w:cs="Times New Roman"/>
          <w:sz w:val="24"/>
          <w:szCs w:val="24"/>
        </w:rPr>
        <w:t xml:space="preserve"> (2012, June 30). </w:t>
      </w:r>
      <w:proofErr w:type="spellStart"/>
      <w:r w:rsidRPr="00AF0126">
        <w:rPr>
          <w:rFonts w:ascii="Times New Roman" w:hAnsi="Times New Roman" w:cs="Times New Roman"/>
          <w:sz w:val="24"/>
          <w:szCs w:val="24"/>
        </w:rPr>
        <w:t>MarketLine</w:t>
      </w:r>
      <w:proofErr w:type="spellEnd"/>
      <w:r w:rsidRPr="00AF0126">
        <w:rPr>
          <w:rFonts w:ascii="Times New Roman" w:hAnsi="Times New Roman" w:cs="Times New Roman"/>
          <w:sz w:val="24"/>
          <w:szCs w:val="24"/>
        </w:rPr>
        <w:t xml:space="preserve"> Report.</w:t>
      </w:r>
    </w:p>
    <w:p w:rsidR="00D173E5" w:rsidRPr="00FF4B39" w:rsidRDefault="00D173E5" w:rsidP="0020704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2CC6">
        <w:rPr>
          <w:rFonts w:ascii="Times New Roman" w:hAnsi="Times New Roman" w:cs="Times New Roman"/>
          <w:sz w:val="24"/>
          <w:szCs w:val="24"/>
        </w:rPr>
        <w:t>Provides a full report on Procter and Gamble as a company for the year of 2012, up until its publication in June.</w:t>
      </w:r>
      <w:proofErr w:type="gramEnd"/>
      <w:r w:rsidR="00482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2CC6">
        <w:rPr>
          <w:rFonts w:ascii="Times New Roman" w:hAnsi="Times New Roman" w:cs="Times New Roman"/>
          <w:sz w:val="24"/>
          <w:szCs w:val="24"/>
        </w:rPr>
        <w:t>Includes specific data such as dollar amounts and percentages that pertain to the company’s annual success and/or failure.</w:t>
      </w:r>
      <w:proofErr w:type="gramEnd"/>
      <w:r w:rsidR="00482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30" w:rsidRPr="00FF4B39" w:rsidRDefault="003E4AB6" w:rsidP="00D34D3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 xml:space="preserve"> </w:t>
      </w:r>
      <w:r w:rsidR="00D34D30" w:rsidRPr="00FF4B39">
        <w:rPr>
          <w:rFonts w:ascii="Times New Roman" w:hAnsi="Times New Roman" w:cs="Times New Roman"/>
          <w:sz w:val="24"/>
          <w:szCs w:val="24"/>
        </w:rPr>
        <w:t xml:space="preserve">Welsh, H. (1990). </w:t>
      </w:r>
      <w:proofErr w:type="gramStart"/>
      <w:r w:rsidR="00D34D30" w:rsidRPr="00FF4B39">
        <w:rPr>
          <w:rFonts w:ascii="Times New Roman" w:hAnsi="Times New Roman" w:cs="Times New Roman"/>
          <w:i/>
          <w:sz w:val="24"/>
          <w:szCs w:val="24"/>
        </w:rPr>
        <w:t>Animal Testing and Consumer Products</w:t>
      </w:r>
      <w:r w:rsidR="00D34D30" w:rsidRPr="00FF4B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4D30" w:rsidRPr="00FF4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4D30" w:rsidRPr="00FF4B39">
        <w:rPr>
          <w:rFonts w:ascii="Times New Roman" w:hAnsi="Times New Roman" w:cs="Times New Roman"/>
          <w:sz w:val="24"/>
          <w:szCs w:val="24"/>
        </w:rPr>
        <w:t>(p. 50, 61 and 63).</w:t>
      </w:r>
      <w:proofErr w:type="gramEnd"/>
      <w:r w:rsidR="00D34D30" w:rsidRPr="00FF4B39">
        <w:rPr>
          <w:rFonts w:ascii="Times New Roman" w:hAnsi="Times New Roman" w:cs="Times New Roman"/>
          <w:sz w:val="24"/>
          <w:szCs w:val="24"/>
        </w:rPr>
        <w:t xml:space="preserve"> Washington D.C.:  Investor Responsibility Research Center Inc.  </w:t>
      </w:r>
    </w:p>
    <w:p w:rsidR="002F4949" w:rsidRPr="00FF4B39" w:rsidRDefault="00D34D30" w:rsidP="00D34D30">
      <w:pPr>
        <w:ind w:left="720"/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lastRenderedPageBreak/>
        <w:t xml:space="preserve">Completely clarifies arguments both for and against animal testing. </w:t>
      </w:r>
      <w:proofErr w:type="gramStart"/>
      <w:r w:rsidRPr="00FF4B39">
        <w:rPr>
          <w:rFonts w:ascii="Times New Roman" w:hAnsi="Times New Roman" w:cs="Times New Roman"/>
          <w:sz w:val="24"/>
          <w:szCs w:val="24"/>
        </w:rPr>
        <w:t>Provides statistics and data from various animal rights organizations, current tests, alternatives, and stories about actual companies who have used animal testing.</w:t>
      </w:r>
      <w:proofErr w:type="gramEnd"/>
    </w:p>
    <w:p w:rsidR="00FF4B39" w:rsidRDefault="00FF4B39" w:rsidP="00AF0126">
      <w:pPr>
        <w:rPr>
          <w:rFonts w:ascii="Times New Roman" w:hAnsi="Times New Roman" w:cs="Times New Roman"/>
          <w:sz w:val="24"/>
          <w:szCs w:val="24"/>
        </w:rPr>
      </w:pPr>
      <w:r w:rsidRPr="00FF4B39">
        <w:rPr>
          <w:rFonts w:ascii="Times New Roman" w:hAnsi="Times New Roman" w:cs="Times New Roman"/>
          <w:sz w:val="24"/>
          <w:szCs w:val="24"/>
        </w:rPr>
        <w:t xml:space="preserve">Wong, E. (2008). </w:t>
      </w:r>
      <w:proofErr w:type="gramStart"/>
      <w:r w:rsidRPr="00FF4B39">
        <w:rPr>
          <w:rFonts w:ascii="Times New Roman" w:hAnsi="Times New Roman" w:cs="Times New Roman"/>
          <w:sz w:val="24"/>
          <w:szCs w:val="24"/>
        </w:rPr>
        <w:t>Nature Boy.</w:t>
      </w:r>
      <w:proofErr w:type="gramEnd"/>
      <w:r w:rsidRPr="00FF4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B39">
        <w:rPr>
          <w:rFonts w:ascii="Times New Roman" w:hAnsi="Times New Roman" w:cs="Times New Roman"/>
          <w:i/>
          <w:sz w:val="24"/>
          <w:szCs w:val="24"/>
        </w:rPr>
        <w:t>Brandweek</w:t>
      </w:r>
      <w:proofErr w:type="spellEnd"/>
      <w:r w:rsidRPr="00FF4B39">
        <w:rPr>
          <w:rFonts w:ascii="Times New Roman" w:hAnsi="Times New Roman" w:cs="Times New Roman"/>
          <w:i/>
          <w:sz w:val="24"/>
          <w:szCs w:val="24"/>
        </w:rPr>
        <w:t>, 49</w:t>
      </w:r>
      <w:r w:rsidRPr="00FF4B39">
        <w:rPr>
          <w:rFonts w:ascii="Times New Roman" w:hAnsi="Times New Roman" w:cs="Times New Roman"/>
          <w:sz w:val="24"/>
          <w:szCs w:val="24"/>
        </w:rPr>
        <w:t>(31), M036-M038.</w:t>
      </w:r>
      <w:proofErr w:type="gramEnd"/>
    </w:p>
    <w:p w:rsidR="00482CC6" w:rsidRPr="00FF4B39" w:rsidRDefault="00482CC6" w:rsidP="00482CC6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Depicts the processes done by P&amp;G employees to reposition the Herbal Essences product line as a sensual hair care brand targeted more for </w:t>
      </w:r>
      <w:r w:rsidR="00BE1549">
        <w:rPr>
          <w:rFonts w:ascii="Times New Roman" w:hAnsi="Times New Roman" w:cs="Times New Roman"/>
          <w:sz w:val="24"/>
          <w:szCs w:val="24"/>
        </w:rPr>
        <w:t>the young adult female population.</w:t>
      </w:r>
      <w:proofErr w:type="gramEnd"/>
      <w:r w:rsidR="00BE1549">
        <w:rPr>
          <w:rFonts w:ascii="Times New Roman" w:hAnsi="Times New Roman" w:cs="Times New Roman"/>
          <w:sz w:val="24"/>
          <w:szCs w:val="24"/>
        </w:rPr>
        <w:t xml:space="preserve"> Fully describes both the company before the changes and the particular changes that were made in order to fulfill their goal.</w:t>
      </w:r>
      <w:bookmarkStart w:id="0" w:name="_GoBack"/>
      <w:bookmarkEnd w:id="0"/>
    </w:p>
    <w:sectPr w:rsidR="00482CC6" w:rsidRPr="00FF4B39" w:rsidSect="00D34D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40"/>
    <w:rsid w:val="000601FC"/>
    <w:rsid w:val="00077CEE"/>
    <w:rsid w:val="00086599"/>
    <w:rsid w:val="000870F3"/>
    <w:rsid w:val="00093870"/>
    <w:rsid w:val="00207040"/>
    <w:rsid w:val="002F4949"/>
    <w:rsid w:val="003E4AB6"/>
    <w:rsid w:val="00482CC6"/>
    <w:rsid w:val="0096416B"/>
    <w:rsid w:val="00AF0126"/>
    <w:rsid w:val="00BE1549"/>
    <w:rsid w:val="00CD33F6"/>
    <w:rsid w:val="00D173E5"/>
    <w:rsid w:val="00D34D30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8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0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8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0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turalhealingtipsblog.com/2012/07/top-companies-secretly-engage-in.html" TargetMode="External"/><Relationship Id="rId5" Type="http://schemas.openxmlformats.org/officeDocument/2006/relationships/hyperlink" Target="http://www.naturalnews.com/035365_Procter_and_Gamble_animal_testing_cruel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libdesktop</dc:creator>
  <cp:lastModifiedBy>Windows User</cp:lastModifiedBy>
  <cp:revision>4</cp:revision>
  <dcterms:created xsi:type="dcterms:W3CDTF">2012-10-10T14:22:00Z</dcterms:created>
  <dcterms:modified xsi:type="dcterms:W3CDTF">2012-11-10T22:23:00Z</dcterms:modified>
</cp:coreProperties>
</file>