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20" w:rsidRDefault="00307031" w:rsidP="00307031">
      <w:r>
        <w:t>Briana Finelli</w:t>
      </w:r>
    </w:p>
    <w:p w:rsidR="00307031" w:rsidRDefault="00307031" w:rsidP="00307031">
      <w:r>
        <w:t>Professor Nieves</w:t>
      </w:r>
    </w:p>
    <w:p w:rsidR="00307031" w:rsidRDefault="00307031" w:rsidP="00307031">
      <w:r>
        <w:t>Introduction to Sociology</w:t>
      </w:r>
    </w:p>
    <w:p w:rsidR="00307031" w:rsidRDefault="00307031" w:rsidP="00307031">
      <w:r>
        <w:rPr>
          <w:b/>
        </w:rPr>
        <w:t>Final: 14 December 2012</w:t>
      </w:r>
    </w:p>
    <w:p w:rsidR="00307031" w:rsidRDefault="00307031" w:rsidP="00C041B0">
      <w:pPr>
        <w:spacing w:line="276" w:lineRule="auto"/>
        <w:jc w:val="center"/>
      </w:pPr>
      <w:r>
        <w:t>Final Review</w:t>
      </w:r>
    </w:p>
    <w:p w:rsidR="00307031" w:rsidRDefault="00307031" w:rsidP="00307031">
      <w:pPr>
        <w:spacing w:line="276" w:lineRule="auto"/>
      </w:pPr>
      <w:r>
        <w:rPr>
          <w:u w:val="single"/>
        </w:rPr>
        <w:t>Social Class in the United States</w:t>
      </w:r>
    </w:p>
    <w:p w:rsidR="00307031" w:rsidRDefault="00307031" w:rsidP="00307031">
      <w:pPr>
        <w:pStyle w:val="ListParagraph"/>
        <w:numPr>
          <w:ilvl w:val="0"/>
          <w:numId w:val="8"/>
        </w:numPr>
        <w:spacing w:line="276" w:lineRule="auto"/>
      </w:pPr>
      <w:r>
        <w:t>Wealth: property + income – debt</w:t>
      </w:r>
    </w:p>
    <w:p w:rsidR="00307031" w:rsidRDefault="00307031" w:rsidP="00307031">
      <w:pPr>
        <w:pStyle w:val="ListParagraph"/>
        <w:numPr>
          <w:ilvl w:val="0"/>
          <w:numId w:val="8"/>
        </w:numPr>
        <w:spacing w:line="276" w:lineRule="auto"/>
      </w:pPr>
      <w:r>
        <w:t>Income: wages + rent + interest + royalties + business interest</w:t>
      </w:r>
    </w:p>
    <w:p w:rsidR="00307031" w:rsidRDefault="00307031" w:rsidP="00307031">
      <w:pPr>
        <w:pStyle w:val="ListParagraph"/>
        <w:numPr>
          <w:ilvl w:val="0"/>
          <w:numId w:val="8"/>
        </w:numPr>
        <w:spacing w:line="276" w:lineRule="auto"/>
      </w:pPr>
      <w:r>
        <w:t>Property distribution in the United States &gt; wealthiest 1% owns 1/3 of assets</w:t>
      </w:r>
    </w:p>
    <w:p w:rsidR="00307031" w:rsidRDefault="00307031" w:rsidP="00307031">
      <w:pPr>
        <w:pStyle w:val="ListParagraph"/>
        <w:numPr>
          <w:ilvl w:val="0"/>
          <w:numId w:val="8"/>
        </w:numPr>
        <w:spacing w:line="276" w:lineRule="auto"/>
      </w:pPr>
      <w:r>
        <w:t>Mills &gt; “Power Elite” &gt; most affluent/powerful &gt; CEOs of nation’s largest companies</w:t>
      </w:r>
    </w:p>
    <w:p w:rsidR="00307031" w:rsidRDefault="00307031" w:rsidP="00307031">
      <w:pPr>
        <w:pStyle w:val="ListParagraph"/>
        <w:numPr>
          <w:ilvl w:val="0"/>
          <w:numId w:val="8"/>
        </w:numPr>
        <w:spacing w:line="276" w:lineRule="auto"/>
      </w:pPr>
      <w:proofErr w:type="spellStart"/>
      <w:r>
        <w:t>Hellinger</w:t>
      </w:r>
      <w:proofErr w:type="spellEnd"/>
      <w:r>
        <w:t xml:space="preserve"> and Judd &gt; “Democratic Façade” &gt; the belief by many Americans that they actually contribute to political decisions</w:t>
      </w:r>
    </w:p>
    <w:p w:rsidR="00307031" w:rsidRDefault="00307031" w:rsidP="00307031">
      <w:pPr>
        <w:pStyle w:val="ListParagraph"/>
        <w:numPr>
          <w:ilvl w:val="0"/>
          <w:numId w:val="8"/>
        </w:numPr>
        <w:spacing w:line="276" w:lineRule="auto"/>
      </w:pPr>
      <w:r>
        <w:t>Erik Wright &gt; class models</w:t>
      </w:r>
      <w:bookmarkStart w:id="0" w:name="_GoBack"/>
      <w:bookmarkEnd w:id="0"/>
      <w:r>
        <w:t xml:space="preserve"> &gt; (4)</w:t>
      </w:r>
    </w:p>
    <w:p w:rsidR="00307031" w:rsidRDefault="00307031" w:rsidP="00307031">
      <w:pPr>
        <w:pStyle w:val="ListParagraph"/>
        <w:numPr>
          <w:ilvl w:val="0"/>
          <w:numId w:val="9"/>
        </w:numPr>
        <w:spacing w:line="276" w:lineRule="auto"/>
      </w:pPr>
      <w:r>
        <w:t>Capitalists – big business</w:t>
      </w:r>
    </w:p>
    <w:p w:rsidR="00307031" w:rsidRDefault="00307031" w:rsidP="00307031">
      <w:pPr>
        <w:pStyle w:val="ListParagraph"/>
        <w:numPr>
          <w:ilvl w:val="0"/>
          <w:numId w:val="9"/>
        </w:numPr>
        <w:spacing w:line="276" w:lineRule="auto"/>
      </w:pPr>
      <w:r>
        <w:t>Petty bourgeoisie – small business</w:t>
      </w:r>
    </w:p>
    <w:p w:rsidR="00307031" w:rsidRDefault="00307031" w:rsidP="00307031">
      <w:pPr>
        <w:pStyle w:val="ListParagraph"/>
        <w:numPr>
          <w:ilvl w:val="0"/>
          <w:numId w:val="9"/>
        </w:numPr>
        <w:spacing w:line="276" w:lineRule="auto"/>
      </w:pPr>
      <w:r>
        <w:t>Managers – sell/power</w:t>
      </w:r>
    </w:p>
    <w:p w:rsidR="00307031" w:rsidRDefault="00307031" w:rsidP="00307031">
      <w:pPr>
        <w:pStyle w:val="ListParagraph"/>
        <w:numPr>
          <w:ilvl w:val="0"/>
          <w:numId w:val="9"/>
        </w:numPr>
        <w:spacing w:line="276" w:lineRule="auto"/>
      </w:pPr>
      <w:r>
        <w:t>Workers – sell</w:t>
      </w:r>
    </w:p>
    <w:p w:rsidR="00307031" w:rsidRDefault="00307031" w:rsidP="00307031">
      <w:pPr>
        <w:pStyle w:val="ListParagraph"/>
        <w:numPr>
          <w:ilvl w:val="0"/>
          <w:numId w:val="10"/>
        </w:numPr>
        <w:spacing w:line="276" w:lineRule="auto"/>
      </w:pPr>
      <w:r>
        <w:t xml:space="preserve">Gilbert and </w:t>
      </w:r>
      <w:proofErr w:type="spellStart"/>
      <w:r>
        <w:t>Kahl</w:t>
      </w:r>
      <w:proofErr w:type="spellEnd"/>
      <w:r>
        <w:t xml:space="preserve"> &gt; (text 201) &gt; PPP – Weber &gt; class model (education, occupation, income) &gt;</w:t>
      </w:r>
    </w:p>
    <w:p w:rsidR="00C041B0" w:rsidRDefault="00C041B0" w:rsidP="00307031">
      <w:pPr>
        <w:pStyle w:val="ListParagraph"/>
        <w:numPr>
          <w:ilvl w:val="0"/>
          <w:numId w:val="18"/>
        </w:numPr>
        <w:spacing w:line="276" w:lineRule="auto"/>
        <w:sectPr w:rsidR="00C041B0" w:rsidSect="009142CA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307031" w:rsidRDefault="00307031" w:rsidP="00C041B0">
      <w:pPr>
        <w:pStyle w:val="ListParagraph"/>
        <w:numPr>
          <w:ilvl w:val="0"/>
          <w:numId w:val="18"/>
        </w:numPr>
        <w:spacing w:line="276" w:lineRule="auto"/>
        <w:ind w:right="-1020"/>
      </w:pPr>
      <w:r>
        <w:lastRenderedPageBreak/>
        <w:t>Capitalist</w:t>
      </w:r>
    </w:p>
    <w:p w:rsidR="00307031" w:rsidRDefault="00C041B0" w:rsidP="00C041B0">
      <w:pPr>
        <w:pStyle w:val="ListParagraph"/>
        <w:numPr>
          <w:ilvl w:val="0"/>
          <w:numId w:val="18"/>
        </w:numPr>
        <w:spacing w:line="276" w:lineRule="auto"/>
        <w:ind w:right="-1020"/>
      </w:pPr>
      <w:r>
        <w:t>Upper middle</w:t>
      </w:r>
    </w:p>
    <w:p w:rsidR="00307031" w:rsidRDefault="00307031" w:rsidP="00C041B0">
      <w:pPr>
        <w:pStyle w:val="ListParagraph"/>
        <w:numPr>
          <w:ilvl w:val="0"/>
          <w:numId w:val="18"/>
        </w:numPr>
        <w:spacing w:line="276" w:lineRule="auto"/>
        <w:ind w:right="-1020"/>
      </w:pPr>
      <w:r>
        <w:lastRenderedPageBreak/>
        <w:t>Lower middle class</w:t>
      </w:r>
    </w:p>
    <w:p w:rsidR="00307031" w:rsidRDefault="00307031" w:rsidP="00C041B0">
      <w:pPr>
        <w:pStyle w:val="ListParagraph"/>
        <w:numPr>
          <w:ilvl w:val="0"/>
          <w:numId w:val="18"/>
        </w:numPr>
        <w:spacing w:line="276" w:lineRule="auto"/>
        <w:ind w:right="-1020"/>
      </w:pPr>
      <w:r>
        <w:t>Working class</w:t>
      </w:r>
    </w:p>
    <w:p w:rsidR="00307031" w:rsidRDefault="00307031" w:rsidP="00C041B0">
      <w:pPr>
        <w:pStyle w:val="ListParagraph"/>
        <w:numPr>
          <w:ilvl w:val="0"/>
          <w:numId w:val="18"/>
        </w:numPr>
        <w:spacing w:line="276" w:lineRule="auto"/>
        <w:ind w:right="-1020"/>
      </w:pPr>
      <w:r>
        <w:lastRenderedPageBreak/>
        <w:t>Working poor</w:t>
      </w:r>
    </w:p>
    <w:p w:rsidR="00307031" w:rsidRDefault="00307031" w:rsidP="00C041B0">
      <w:pPr>
        <w:pStyle w:val="ListParagraph"/>
        <w:numPr>
          <w:ilvl w:val="0"/>
          <w:numId w:val="18"/>
        </w:numPr>
        <w:spacing w:line="276" w:lineRule="auto"/>
        <w:ind w:right="-1020"/>
      </w:pPr>
      <w:r>
        <w:t>Underclass</w:t>
      </w:r>
    </w:p>
    <w:p w:rsidR="00C041B0" w:rsidRDefault="00C041B0" w:rsidP="00307031">
      <w:pPr>
        <w:pStyle w:val="ListParagraph"/>
        <w:numPr>
          <w:ilvl w:val="0"/>
          <w:numId w:val="10"/>
        </w:numPr>
        <w:spacing w:line="276" w:lineRule="auto"/>
        <w:sectPr w:rsidR="00C041B0" w:rsidSect="00C041B0">
          <w:type w:val="continuous"/>
          <w:pgSz w:w="12240" w:h="15840"/>
          <w:pgMar w:top="1440" w:right="1800" w:bottom="1440" w:left="1800" w:header="720" w:footer="720" w:gutter="0"/>
          <w:cols w:num="3" w:space="270"/>
          <w:docGrid w:linePitch="360"/>
        </w:sectPr>
      </w:pPr>
    </w:p>
    <w:p w:rsidR="00307031" w:rsidRDefault="00307031" w:rsidP="00307031">
      <w:pPr>
        <w:pStyle w:val="ListParagraph"/>
        <w:numPr>
          <w:ilvl w:val="0"/>
          <w:numId w:val="10"/>
        </w:numPr>
        <w:spacing w:line="276" w:lineRule="auto"/>
      </w:pPr>
      <w:r>
        <w:lastRenderedPageBreak/>
        <w:t>Kohn &gt; primary influence on parents and what was emphasized in child-rearing &gt; occupational practices</w:t>
      </w:r>
    </w:p>
    <w:p w:rsidR="00307031" w:rsidRDefault="00307031" w:rsidP="00C041B0">
      <w:pPr>
        <w:pStyle w:val="ListParagraph"/>
        <w:numPr>
          <w:ilvl w:val="0"/>
          <w:numId w:val="10"/>
        </w:numPr>
        <w:spacing w:line="276" w:lineRule="auto"/>
      </w:pPr>
      <w:r>
        <w:t>Poverty calculation &gt; cost of a low food budget, times three</w:t>
      </w:r>
    </w:p>
    <w:p w:rsidR="00C041B0" w:rsidRDefault="00C041B0" w:rsidP="00C041B0">
      <w:pPr>
        <w:pStyle w:val="ListParagraph"/>
        <w:numPr>
          <w:ilvl w:val="0"/>
          <w:numId w:val="10"/>
        </w:numPr>
        <w:spacing w:line="276" w:lineRule="auto"/>
      </w:pPr>
      <w:r>
        <w:t>Horatio Alger myth &gt; 1800s “Rags to Riches” possibility &gt; author, boy heroes</w:t>
      </w:r>
    </w:p>
    <w:p w:rsidR="00C041B0" w:rsidRDefault="00C041B0" w:rsidP="00C041B0">
      <w:pPr>
        <w:spacing w:line="276" w:lineRule="auto"/>
      </w:pPr>
    </w:p>
    <w:p w:rsidR="00C041B0" w:rsidRDefault="00C041B0" w:rsidP="00C041B0">
      <w:pPr>
        <w:spacing w:line="276" w:lineRule="auto"/>
      </w:pPr>
      <w:r>
        <w:rPr>
          <w:u w:val="single"/>
        </w:rPr>
        <w:t>Sex and Gender</w:t>
      </w:r>
    </w:p>
    <w:p w:rsidR="00C041B0" w:rsidRDefault="00C041B0" w:rsidP="00C041B0">
      <w:pPr>
        <w:pStyle w:val="ListParagraph"/>
        <w:numPr>
          <w:ilvl w:val="0"/>
          <w:numId w:val="19"/>
        </w:numPr>
        <w:spacing w:line="276" w:lineRule="auto"/>
      </w:pPr>
      <w:r>
        <w:t>Gender stratification: unequal access to power, prestige, and property (PPP) based on person’s sex or gender</w:t>
      </w:r>
    </w:p>
    <w:p w:rsidR="00C041B0" w:rsidRDefault="00C041B0" w:rsidP="00C041B0">
      <w:pPr>
        <w:pStyle w:val="ListParagraph"/>
        <w:numPr>
          <w:ilvl w:val="0"/>
          <w:numId w:val="19"/>
        </w:numPr>
        <w:spacing w:line="276" w:lineRule="auto"/>
      </w:pPr>
      <w:r>
        <w:t>George Murdock &gt; study of 324 pre-modern societies &gt; activity/job</w:t>
      </w:r>
    </w:p>
    <w:p w:rsidR="00C041B0" w:rsidRDefault="00C041B0" w:rsidP="00C041B0">
      <w:pPr>
        <w:pStyle w:val="ListParagraph"/>
        <w:numPr>
          <w:ilvl w:val="1"/>
          <w:numId w:val="19"/>
        </w:numPr>
        <w:spacing w:line="276" w:lineRule="auto"/>
      </w:pPr>
      <w:r>
        <w:t>Sex-typing occurs in all societies, save for metal working occupation</w:t>
      </w:r>
    </w:p>
    <w:p w:rsidR="00C041B0" w:rsidRDefault="00C041B0" w:rsidP="00C041B0">
      <w:pPr>
        <w:pStyle w:val="ListParagraph"/>
        <w:numPr>
          <w:ilvl w:val="1"/>
          <w:numId w:val="19"/>
        </w:numPr>
        <w:spacing w:line="276" w:lineRule="auto"/>
      </w:pPr>
      <w:r>
        <w:t>The sex/job combination is different across societies</w:t>
      </w:r>
    </w:p>
    <w:p w:rsidR="00C041B0" w:rsidRDefault="00C041B0" w:rsidP="00C041B0">
      <w:pPr>
        <w:pStyle w:val="ListParagraph"/>
        <w:numPr>
          <w:ilvl w:val="0"/>
          <w:numId w:val="19"/>
        </w:numPr>
        <w:spacing w:line="276" w:lineRule="auto"/>
      </w:pPr>
      <w:r>
        <w:t>Minority groups &gt; unequal/less access to PPP/resources &gt; women in all societies</w:t>
      </w:r>
    </w:p>
    <w:p w:rsidR="00C041B0" w:rsidRDefault="00C041B0" w:rsidP="00C041B0">
      <w:pPr>
        <w:pStyle w:val="ListParagraph"/>
        <w:numPr>
          <w:ilvl w:val="1"/>
          <w:numId w:val="19"/>
        </w:numPr>
        <w:spacing w:line="276" w:lineRule="auto"/>
      </w:pPr>
      <w:r>
        <w:t>People who are discriminated against on basis of physical or cultural characteristics, regardless of number (still a minority)</w:t>
      </w:r>
    </w:p>
    <w:p w:rsidR="00C041B0" w:rsidRDefault="00C041B0" w:rsidP="00C041B0">
      <w:pPr>
        <w:pStyle w:val="ListParagraph"/>
        <w:numPr>
          <w:ilvl w:val="0"/>
          <w:numId w:val="19"/>
        </w:numPr>
        <w:spacing w:line="276" w:lineRule="auto"/>
      </w:pPr>
      <w:r>
        <w:t>Waves of Feminism:</w:t>
      </w:r>
    </w:p>
    <w:p w:rsidR="00C041B0" w:rsidRDefault="00C041B0" w:rsidP="00C041B0">
      <w:pPr>
        <w:pStyle w:val="ListParagraph"/>
        <w:numPr>
          <w:ilvl w:val="0"/>
          <w:numId w:val="20"/>
        </w:numPr>
        <w:spacing w:line="276" w:lineRule="auto"/>
      </w:pPr>
      <w:r>
        <w:t>Radical (change structure) and conservative (right to vote) [1910 – 1920]</w:t>
      </w:r>
    </w:p>
    <w:p w:rsidR="00C041B0" w:rsidRDefault="00C041B0" w:rsidP="00C041B0">
      <w:pPr>
        <w:pStyle w:val="ListParagraph"/>
        <w:numPr>
          <w:ilvl w:val="0"/>
          <w:numId w:val="20"/>
        </w:numPr>
        <w:spacing w:line="276" w:lineRule="auto"/>
      </w:pPr>
      <w:r>
        <w:t>Work and wages &gt; rights and pay [1960s]</w:t>
      </w:r>
    </w:p>
    <w:p w:rsidR="00C041B0" w:rsidRDefault="00C041B0" w:rsidP="00C041B0">
      <w:pPr>
        <w:pStyle w:val="ListParagraph"/>
        <w:numPr>
          <w:ilvl w:val="0"/>
          <w:numId w:val="20"/>
        </w:numPr>
        <w:spacing w:line="276" w:lineRule="auto"/>
      </w:pPr>
      <w:r>
        <w:t>Pleasure and international women’s rights [now]</w:t>
      </w:r>
    </w:p>
    <w:p w:rsidR="00C041B0" w:rsidRDefault="00C041B0" w:rsidP="00C041B0">
      <w:pPr>
        <w:pStyle w:val="ListParagraph"/>
        <w:numPr>
          <w:ilvl w:val="0"/>
          <w:numId w:val="21"/>
        </w:numPr>
        <w:spacing w:line="276" w:lineRule="auto"/>
      </w:pPr>
      <w:r>
        <w:lastRenderedPageBreak/>
        <w:t>Pay gap &gt; women paid 2/3 of what men are paid</w:t>
      </w:r>
    </w:p>
    <w:p w:rsidR="00C041B0" w:rsidRDefault="00C041B0" w:rsidP="00C041B0">
      <w:pPr>
        <w:pStyle w:val="ListParagraph"/>
        <w:numPr>
          <w:ilvl w:val="0"/>
          <w:numId w:val="21"/>
        </w:numPr>
        <w:spacing w:line="276" w:lineRule="auto"/>
      </w:pPr>
      <w:r>
        <w:t>Gender tracking &gt; degrees conferred are gendered by field (engineering, library sciences)</w:t>
      </w:r>
    </w:p>
    <w:p w:rsidR="00C041B0" w:rsidRDefault="00C041B0" w:rsidP="00C041B0">
      <w:pPr>
        <w:pStyle w:val="ListParagraph"/>
        <w:numPr>
          <w:ilvl w:val="0"/>
          <w:numId w:val="21"/>
        </w:numPr>
        <w:spacing w:line="276" w:lineRule="auto"/>
      </w:pPr>
      <w:r>
        <w:t>Douglas Foley and Donna Eder (1990/2006) &gt; generalized devaluation of women/females/femininity &gt; football (players and coaches)</w:t>
      </w:r>
    </w:p>
    <w:p w:rsidR="00C041B0" w:rsidRDefault="00C041B0" w:rsidP="00C041B0">
      <w:pPr>
        <w:pStyle w:val="ListParagraph"/>
        <w:numPr>
          <w:ilvl w:val="0"/>
          <w:numId w:val="21"/>
        </w:numPr>
        <w:spacing w:line="276" w:lineRule="auto"/>
      </w:pPr>
      <w:r>
        <w:t>Samuel Stouffer &gt; “The American Solider” (study) &gt; military officers (1949)</w:t>
      </w:r>
    </w:p>
    <w:p w:rsidR="00C041B0" w:rsidRDefault="00C041B0" w:rsidP="00C041B0">
      <w:pPr>
        <w:pStyle w:val="ListParagraph"/>
        <w:numPr>
          <w:ilvl w:val="0"/>
          <w:numId w:val="21"/>
        </w:numPr>
        <w:spacing w:line="276" w:lineRule="auto"/>
      </w:pPr>
      <w:r>
        <w:t xml:space="preserve">Child penalty &gt; gender discrimination against women </w:t>
      </w:r>
      <w:r w:rsidR="007368F7">
        <w:t>who miss out on work experience while caring for children at home</w:t>
      </w:r>
    </w:p>
    <w:p w:rsidR="007368F7" w:rsidRDefault="007368F7" w:rsidP="00C041B0">
      <w:pPr>
        <w:pStyle w:val="ListParagraph"/>
        <w:numPr>
          <w:ilvl w:val="0"/>
          <w:numId w:val="21"/>
        </w:numPr>
        <w:spacing w:line="276" w:lineRule="auto"/>
      </w:pPr>
      <w:r>
        <w:t>Testosterone bonus &gt; men receive higher starting salaries than equally qualified women</w:t>
      </w:r>
    </w:p>
    <w:p w:rsidR="007368F7" w:rsidRDefault="007368F7" w:rsidP="00C041B0">
      <w:pPr>
        <w:pStyle w:val="ListParagraph"/>
        <w:numPr>
          <w:ilvl w:val="0"/>
          <w:numId w:val="21"/>
        </w:numPr>
        <w:spacing w:line="276" w:lineRule="auto"/>
      </w:pPr>
      <w:r>
        <w:t>Glass Ceiling &gt; mostly invisible barrier that keeps women from advancing to top jobs</w:t>
      </w:r>
    </w:p>
    <w:p w:rsidR="007368F7" w:rsidRDefault="007368F7" w:rsidP="007368F7">
      <w:pPr>
        <w:spacing w:line="276" w:lineRule="auto"/>
      </w:pPr>
    </w:p>
    <w:p w:rsidR="007368F7" w:rsidRDefault="00061AD1" w:rsidP="007368F7">
      <w:pPr>
        <w:spacing w:line="276" w:lineRule="auto"/>
        <w:rPr>
          <w:u w:val="single"/>
        </w:rPr>
      </w:pPr>
      <w:r>
        <w:rPr>
          <w:u w:val="single"/>
        </w:rPr>
        <w:t>Race and Ethnicity</w:t>
      </w:r>
    </w:p>
    <w:p w:rsidR="00061AD1" w:rsidRDefault="00061AD1" w:rsidP="00061AD1">
      <w:pPr>
        <w:pStyle w:val="ListParagraph"/>
        <w:numPr>
          <w:ilvl w:val="0"/>
          <w:numId w:val="22"/>
        </w:numPr>
        <w:spacing w:line="276" w:lineRule="auto"/>
      </w:pPr>
      <w:r>
        <w:t>Socially/culturally constructed &gt; definition varies according to context</w:t>
      </w:r>
    </w:p>
    <w:p w:rsidR="00061AD1" w:rsidRDefault="00061AD1" w:rsidP="00061AD1">
      <w:pPr>
        <w:pStyle w:val="ListParagraph"/>
        <w:numPr>
          <w:ilvl w:val="0"/>
          <w:numId w:val="22"/>
        </w:numPr>
        <w:spacing w:line="276" w:lineRule="auto"/>
      </w:pPr>
      <w:r>
        <w:t>Louis Wirth &gt; minority groups &gt; people who are singled out for unequal treatment and who regard themselves as objects of collective discrimination</w:t>
      </w:r>
    </w:p>
    <w:p w:rsidR="00061AD1" w:rsidRDefault="00061AD1" w:rsidP="00061AD1">
      <w:pPr>
        <w:pStyle w:val="ListParagraph"/>
        <w:numPr>
          <w:ilvl w:val="0"/>
          <w:numId w:val="22"/>
        </w:numPr>
        <w:spacing w:line="276" w:lineRule="auto"/>
      </w:pPr>
      <w:r>
        <w:t>Groups become minorities through</w:t>
      </w:r>
    </w:p>
    <w:p w:rsidR="00061AD1" w:rsidRDefault="00061AD1" w:rsidP="00061AD1">
      <w:pPr>
        <w:pStyle w:val="ListParagraph"/>
        <w:numPr>
          <w:ilvl w:val="1"/>
          <w:numId w:val="22"/>
        </w:numPr>
        <w:spacing w:line="276" w:lineRule="auto"/>
      </w:pPr>
      <w:r>
        <w:t>Expansion of political boundaries</w:t>
      </w:r>
    </w:p>
    <w:p w:rsidR="00061AD1" w:rsidRDefault="00061AD1" w:rsidP="00061AD1">
      <w:pPr>
        <w:pStyle w:val="ListParagraph"/>
        <w:numPr>
          <w:ilvl w:val="1"/>
          <w:numId w:val="22"/>
        </w:numPr>
        <w:spacing w:line="276" w:lineRule="auto"/>
      </w:pPr>
      <w:r>
        <w:t>Migration</w:t>
      </w:r>
    </w:p>
    <w:p w:rsidR="00061AD1" w:rsidRDefault="00061AD1" w:rsidP="00061AD1">
      <w:pPr>
        <w:pStyle w:val="ListParagraph"/>
        <w:numPr>
          <w:ilvl w:val="0"/>
          <w:numId w:val="22"/>
        </w:numPr>
        <w:spacing w:line="276" w:lineRule="auto"/>
      </w:pPr>
      <w:r>
        <w:t>Internalization of norms of dominant group &gt; self-subscription to oppressive ideology</w:t>
      </w:r>
    </w:p>
    <w:p w:rsidR="00061AD1" w:rsidRDefault="00061AD1" w:rsidP="00061AD1">
      <w:pPr>
        <w:pStyle w:val="ListParagraph"/>
        <w:numPr>
          <w:ilvl w:val="0"/>
          <w:numId w:val="22"/>
        </w:numPr>
        <w:spacing w:line="276" w:lineRule="auto"/>
      </w:pPr>
      <w:r>
        <w:t>Prejudice describes beliefs/attitudes/thoughts/ideas &gt; cognitive/emotional discrimination describes behavior/actions/treatment &gt; experiential</w:t>
      </w:r>
    </w:p>
    <w:p w:rsidR="00061AD1" w:rsidRDefault="00061AD1" w:rsidP="00061AD1">
      <w:pPr>
        <w:pStyle w:val="ListParagraph"/>
        <w:numPr>
          <w:ilvl w:val="0"/>
          <w:numId w:val="22"/>
        </w:numPr>
        <w:spacing w:line="276" w:lineRule="auto"/>
      </w:pPr>
      <w:r>
        <w:t>Heightened sense of ethnicity (ethnic identity) &gt;</w:t>
      </w:r>
    </w:p>
    <w:p w:rsidR="00061AD1" w:rsidRDefault="00061AD1" w:rsidP="00061AD1">
      <w:pPr>
        <w:pStyle w:val="ListParagraph"/>
        <w:numPr>
          <w:ilvl w:val="1"/>
          <w:numId w:val="23"/>
        </w:numPr>
        <w:spacing w:line="276" w:lineRule="auto"/>
      </w:pPr>
      <w:r>
        <w:t>Size: small group</w:t>
      </w:r>
    </w:p>
    <w:p w:rsidR="00061AD1" w:rsidRDefault="00061AD1" w:rsidP="00061AD1">
      <w:pPr>
        <w:pStyle w:val="ListParagraph"/>
        <w:numPr>
          <w:ilvl w:val="1"/>
          <w:numId w:val="23"/>
        </w:numPr>
        <w:spacing w:line="276" w:lineRule="auto"/>
      </w:pPr>
      <w:r>
        <w:t>Power: little to none</w:t>
      </w:r>
    </w:p>
    <w:p w:rsidR="00061AD1" w:rsidRDefault="00061AD1" w:rsidP="00061AD1">
      <w:pPr>
        <w:pStyle w:val="ListParagraph"/>
        <w:numPr>
          <w:ilvl w:val="1"/>
          <w:numId w:val="23"/>
        </w:numPr>
        <w:spacing w:line="276" w:lineRule="auto"/>
      </w:pPr>
      <w:r>
        <w:t>Difference in appearance</w:t>
      </w:r>
    </w:p>
    <w:p w:rsidR="00061AD1" w:rsidRDefault="00061AD1" w:rsidP="00061AD1">
      <w:pPr>
        <w:pStyle w:val="ListParagraph"/>
        <w:numPr>
          <w:ilvl w:val="1"/>
          <w:numId w:val="23"/>
        </w:numPr>
        <w:spacing w:line="276" w:lineRule="auto"/>
      </w:pPr>
      <w:r>
        <w:t>High discrimination</w:t>
      </w:r>
    </w:p>
    <w:p w:rsidR="00061AD1" w:rsidRDefault="00061AD1" w:rsidP="00061AD1">
      <w:pPr>
        <w:pStyle w:val="ListParagraph"/>
        <w:numPr>
          <w:ilvl w:val="0"/>
          <w:numId w:val="24"/>
        </w:numPr>
        <w:spacing w:line="276" w:lineRule="auto"/>
      </w:pPr>
      <w:r>
        <w:t>Indirect population transfer &gt; conditions made so bad for some that it drives them to leave</w:t>
      </w:r>
    </w:p>
    <w:p w:rsidR="00061AD1" w:rsidRDefault="00061AD1" w:rsidP="00061AD1">
      <w:pPr>
        <w:pStyle w:val="ListParagraph"/>
        <w:numPr>
          <w:ilvl w:val="0"/>
          <w:numId w:val="24"/>
        </w:numPr>
        <w:spacing w:line="276" w:lineRule="auto"/>
      </w:pPr>
      <w:r>
        <w:t>Direct population transfer &gt; relocation by force of certain groups to other place</w:t>
      </w:r>
    </w:p>
    <w:p w:rsidR="00061AD1" w:rsidRDefault="00061AD1" w:rsidP="00061AD1">
      <w:pPr>
        <w:pStyle w:val="ListParagraph"/>
        <w:numPr>
          <w:ilvl w:val="0"/>
          <w:numId w:val="24"/>
        </w:numPr>
        <w:spacing w:line="276" w:lineRule="auto"/>
      </w:pPr>
      <w:r>
        <w:t>Internal colonialism &gt; process of how a country’s dominant group exploits minority groups for its economic advantage</w:t>
      </w:r>
    </w:p>
    <w:p w:rsidR="00061AD1" w:rsidRDefault="00061AD1" w:rsidP="00061AD1">
      <w:pPr>
        <w:pStyle w:val="ListParagraph"/>
        <w:numPr>
          <w:ilvl w:val="0"/>
          <w:numId w:val="24"/>
        </w:numPr>
        <w:spacing w:line="276" w:lineRule="auto"/>
      </w:pPr>
      <w:r>
        <w:t>Assimilation vs. forced &gt; willingly vs. unwillingly learning and incorporating dominant group values, customs, etc.</w:t>
      </w:r>
    </w:p>
    <w:p w:rsidR="00061AD1" w:rsidRPr="00061AD1" w:rsidRDefault="00061AD1" w:rsidP="00061AD1">
      <w:pPr>
        <w:pStyle w:val="ListParagraph"/>
        <w:numPr>
          <w:ilvl w:val="0"/>
          <w:numId w:val="24"/>
        </w:numPr>
        <w:spacing w:line="276" w:lineRule="auto"/>
      </w:pPr>
      <w:r>
        <w:t>Multiculturalism: pattern of intergroup relations where separate groups are peacefully united physically and economically while keeping separate ethnic cultures</w:t>
      </w:r>
    </w:p>
    <w:sectPr w:rsidR="00061AD1" w:rsidRPr="00061AD1" w:rsidSect="00C041B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D1" w:rsidRDefault="00061AD1" w:rsidP="00307031">
      <w:r>
        <w:separator/>
      </w:r>
    </w:p>
  </w:endnote>
  <w:endnote w:type="continuationSeparator" w:id="0">
    <w:p w:rsidR="00061AD1" w:rsidRDefault="00061AD1" w:rsidP="0030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D1" w:rsidRDefault="00061AD1" w:rsidP="00307031">
      <w:r>
        <w:separator/>
      </w:r>
    </w:p>
  </w:footnote>
  <w:footnote w:type="continuationSeparator" w:id="0">
    <w:p w:rsidR="00061AD1" w:rsidRDefault="00061AD1" w:rsidP="0030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601"/>
    <w:multiLevelType w:val="hybridMultilevel"/>
    <w:tmpl w:val="1012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24FE4"/>
    <w:multiLevelType w:val="hybridMultilevel"/>
    <w:tmpl w:val="11DA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F130A"/>
    <w:multiLevelType w:val="hybridMultilevel"/>
    <w:tmpl w:val="1B7E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E3071"/>
    <w:multiLevelType w:val="hybridMultilevel"/>
    <w:tmpl w:val="5146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045E0"/>
    <w:multiLevelType w:val="hybridMultilevel"/>
    <w:tmpl w:val="C4F0B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BB019D"/>
    <w:multiLevelType w:val="hybridMultilevel"/>
    <w:tmpl w:val="18283F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8A5D0C"/>
    <w:multiLevelType w:val="hybridMultilevel"/>
    <w:tmpl w:val="894E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970FA"/>
    <w:multiLevelType w:val="hybridMultilevel"/>
    <w:tmpl w:val="DF1A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22859"/>
    <w:multiLevelType w:val="hybridMultilevel"/>
    <w:tmpl w:val="2C0E6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1E1133"/>
    <w:multiLevelType w:val="hybridMultilevel"/>
    <w:tmpl w:val="1048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269D3"/>
    <w:multiLevelType w:val="hybridMultilevel"/>
    <w:tmpl w:val="30F6D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F05339"/>
    <w:multiLevelType w:val="hybridMultilevel"/>
    <w:tmpl w:val="FEEAE7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A40C39"/>
    <w:multiLevelType w:val="hybridMultilevel"/>
    <w:tmpl w:val="55AC0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34DB6"/>
    <w:multiLevelType w:val="hybridMultilevel"/>
    <w:tmpl w:val="058E53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472780"/>
    <w:multiLevelType w:val="hybridMultilevel"/>
    <w:tmpl w:val="0C543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A410C9"/>
    <w:multiLevelType w:val="hybridMultilevel"/>
    <w:tmpl w:val="30405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B26F59"/>
    <w:multiLevelType w:val="hybridMultilevel"/>
    <w:tmpl w:val="F0020B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085627"/>
    <w:multiLevelType w:val="hybridMultilevel"/>
    <w:tmpl w:val="966E76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E9750A"/>
    <w:multiLevelType w:val="hybridMultilevel"/>
    <w:tmpl w:val="9CF625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1A111C"/>
    <w:multiLevelType w:val="hybridMultilevel"/>
    <w:tmpl w:val="1D96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D77A6"/>
    <w:multiLevelType w:val="hybridMultilevel"/>
    <w:tmpl w:val="BFA6C1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39618FB"/>
    <w:multiLevelType w:val="hybridMultilevel"/>
    <w:tmpl w:val="F88837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784451D"/>
    <w:multiLevelType w:val="hybridMultilevel"/>
    <w:tmpl w:val="4588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900AD7"/>
    <w:multiLevelType w:val="hybridMultilevel"/>
    <w:tmpl w:val="03E493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17"/>
  </w:num>
  <w:num w:numId="7">
    <w:abstractNumId w:val="9"/>
  </w:num>
  <w:num w:numId="8">
    <w:abstractNumId w:val="3"/>
  </w:num>
  <w:num w:numId="9">
    <w:abstractNumId w:val="13"/>
  </w:num>
  <w:num w:numId="10">
    <w:abstractNumId w:val="1"/>
  </w:num>
  <w:num w:numId="11">
    <w:abstractNumId w:val="23"/>
  </w:num>
  <w:num w:numId="12">
    <w:abstractNumId w:val="18"/>
  </w:num>
  <w:num w:numId="13">
    <w:abstractNumId w:val="16"/>
  </w:num>
  <w:num w:numId="14">
    <w:abstractNumId w:val="20"/>
  </w:num>
  <w:num w:numId="15">
    <w:abstractNumId w:val="15"/>
  </w:num>
  <w:num w:numId="16">
    <w:abstractNumId w:val="14"/>
  </w:num>
  <w:num w:numId="17">
    <w:abstractNumId w:val="4"/>
  </w:num>
  <w:num w:numId="18">
    <w:abstractNumId w:val="10"/>
  </w:num>
  <w:num w:numId="19">
    <w:abstractNumId w:val="19"/>
  </w:num>
  <w:num w:numId="20">
    <w:abstractNumId w:val="21"/>
  </w:num>
  <w:num w:numId="21">
    <w:abstractNumId w:val="2"/>
  </w:num>
  <w:num w:numId="22">
    <w:abstractNumId w:val="0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20"/>
    <w:rsid w:val="00061AD1"/>
    <w:rsid w:val="00307031"/>
    <w:rsid w:val="00673A33"/>
    <w:rsid w:val="007368F7"/>
    <w:rsid w:val="00867520"/>
    <w:rsid w:val="009142CA"/>
    <w:rsid w:val="00C0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51B6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0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031"/>
  </w:style>
  <w:style w:type="paragraph" w:styleId="Footer">
    <w:name w:val="footer"/>
    <w:basedOn w:val="Normal"/>
    <w:link w:val="FooterChar"/>
    <w:uiPriority w:val="99"/>
    <w:unhideWhenUsed/>
    <w:rsid w:val="003070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0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0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031"/>
  </w:style>
  <w:style w:type="paragraph" w:styleId="Footer">
    <w:name w:val="footer"/>
    <w:basedOn w:val="Normal"/>
    <w:link w:val="FooterChar"/>
    <w:uiPriority w:val="99"/>
    <w:unhideWhenUsed/>
    <w:rsid w:val="003070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543</Words>
  <Characters>3098</Characters>
  <Application>Microsoft Macintosh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Finelli</dc:creator>
  <cp:keywords/>
  <dc:description/>
  <cp:lastModifiedBy>Briana Finelli</cp:lastModifiedBy>
  <cp:revision>1</cp:revision>
  <dcterms:created xsi:type="dcterms:W3CDTF">2012-12-07T16:44:00Z</dcterms:created>
  <dcterms:modified xsi:type="dcterms:W3CDTF">2012-12-10T01:30:00Z</dcterms:modified>
</cp:coreProperties>
</file>