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20" w:rsidRPr="00154CFF" w:rsidRDefault="00B93420" w:rsidP="00B93420">
      <w:pPr>
        <w:jc w:val="center"/>
        <w:rPr>
          <w:b/>
        </w:rPr>
      </w:pPr>
      <w:r w:rsidRPr="00154CFF">
        <w:rPr>
          <w:b/>
        </w:rPr>
        <w:t xml:space="preserve">MBA 646  </w:t>
      </w:r>
      <w:r w:rsidR="00662525">
        <w:rPr>
          <w:b/>
        </w:rPr>
        <w:t>72473</w:t>
      </w:r>
      <w:r w:rsidRPr="00154CFF">
        <w:rPr>
          <w:b/>
        </w:rPr>
        <w:t xml:space="preserve">  </w:t>
      </w:r>
      <w:r w:rsidR="00662525">
        <w:rPr>
          <w:b/>
        </w:rPr>
        <w:t xml:space="preserve">Mon </w:t>
      </w:r>
      <w:r w:rsidRPr="00154CFF">
        <w:rPr>
          <w:b/>
        </w:rPr>
        <w:t xml:space="preserve">Examination 1 Part </w:t>
      </w:r>
      <w:r w:rsidR="004547BE" w:rsidRPr="00154CFF">
        <w:rPr>
          <w:b/>
        </w:rPr>
        <w:t>I</w:t>
      </w:r>
      <w:r w:rsidRPr="00154CFF">
        <w:rPr>
          <w:b/>
        </w:rPr>
        <w:t xml:space="preserve">I   </w:t>
      </w:r>
      <w:r w:rsidR="00807AD1">
        <w:rPr>
          <w:b/>
        </w:rPr>
        <w:t xml:space="preserve">Due </w:t>
      </w:r>
      <w:r w:rsidR="00662525">
        <w:rPr>
          <w:b/>
        </w:rPr>
        <w:t>November 1</w:t>
      </w:r>
      <w:r w:rsidR="00154CFF" w:rsidRPr="00154CFF">
        <w:rPr>
          <w:b/>
        </w:rPr>
        <w:t>, 2013</w:t>
      </w:r>
    </w:p>
    <w:p w:rsidR="00E802F2" w:rsidRDefault="00E802F2"/>
    <w:p w:rsidR="00A96E0B" w:rsidRDefault="00AA5041">
      <w:r>
        <w:t xml:space="preserve">Part II of the examination will be completed at home. </w:t>
      </w:r>
      <w:r w:rsidR="004547BE">
        <w:t xml:space="preserve">There is a Word file with the questions, </w:t>
      </w:r>
      <w:r w:rsidR="00A96E0B">
        <w:t>that is, th</w:t>
      </w:r>
      <w:r w:rsidR="007E344E">
        <w:t>e</w:t>
      </w:r>
      <w:r w:rsidR="00A96E0B">
        <w:t xml:space="preserve"> file</w:t>
      </w:r>
      <w:r w:rsidR="007E344E">
        <w:t xml:space="preserve"> you are now reading</w:t>
      </w:r>
      <w:r w:rsidR="00A96E0B">
        <w:t>. There also is</w:t>
      </w:r>
      <w:r w:rsidR="004547BE">
        <w:t xml:space="preserve"> an Excel file with the data to be analyzed</w:t>
      </w:r>
      <w:r w:rsidR="00A96E0B">
        <w:t>,</w:t>
      </w:r>
      <w:r w:rsidR="004547BE">
        <w:t xml:space="preserve"> as well as space for the analysis. </w:t>
      </w:r>
      <w:r>
        <w:t>The work you submit for Part II is to be done by you, without support from anyone.</w:t>
      </w:r>
      <w:r w:rsidR="004547BE">
        <w:t xml:space="preserve"> </w:t>
      </w:r>
      <w:r w:rsidR="00A96E0B">
        <w:t xml:space="preserve">Papers with similar solutions will be analyzed by “Turn-It-In” for plagiarism. </w:t>
      </w:r>
    </w:p>
    <w:p w:rsidR="00A96E0B" w:rsidRDefault="00A96E0B"/>
    <w:p w:rsidR="00AA5041" w:rsidRDefault="004547BE">
      <w:r>
        <w:t xml:space="preserve">Begin by entering your name in the space below. This question sheet will serve as an answer sheet as well. Read the question, perform the analysis in Excel, and then copy-and-paste the answers BELOW THE QUESTION. If a description of what you have found is required, then enter that below as well. Remember I will not have access to your Excel file, so you must be sure to provide all </w:t>
      </w:r>
      <w:r w:rsidR="00A96E0B">
        <w:t xml:space="preserve">the </w:t>
      </w:r>
      <w:r>
        <w:t>information</w:t>
      </w:r>
      <w:r w:rsidR="00A96E0B">
        <w:t xml:space="preserve"> needed to answer the question. </w:t>
      </w:r>
      <w:r>
        <w:t xml:space="preserve"> When you have completed and checked your work, </w:t>
      </w:r>
      <w:r w:rsidR="00A27AD3">
        <w:t>submit</w:t>
      </w:r>
      <w:r>
        <w:t xml:space="preserve"> this answer sheet</w:t>
      </w:r>
      <w:r w:rsidR="00A27AD3">
        <w:t xml:space="preserve"> to me by email (phoefer@pace.edu)</w:t>
      </w:r>
      <w:r>
        <w:t xml:space="preserve">. </w:t>
      </w:r>
      <w:r w:rsidR="00342143">
        <w:t xml:space="preserve"> I will accept answer sheets up until 5pm on </w:t>
      </w:r>
      <w:r w:rsidR="00662525">
        <w:t>Friday November 1</w:t>
      </w:r>
      <w:r w:rsidR="00342143">
        <w:t xml:space="preserve">. Any late submissions may not be graded. </w:t>
      </w:r>
      <w:r>
        <w:t xml:space="preserve"> </w:t>
      </w:r>
    </w:p>
    <w:p w:rsidR="00B83398" w:rsidRDefault="00B83398"/>
    <w:p w:rsidR="00AA5041" w:rsidRDefault="00AA5041">
      <w:r>
        <w:t>Part I</w:t>
      </w:r>
      <w:r w:rsidR="001A541A">
        <w:t>I</w:t>
      </w:r>
    </w:p>
    <w:p w:rsidR="004547BE" w:rsidRDefault="00910830">
      <w:r>
        <w:t>Name Megan Burke</w:t>
      </w:r>
    </w:p>
    <w:p w:rsidR="00910830" w:rsidRDefault="00910830"/>
    <w:p w:rsidR="00C61736" w:rsidRDefault="001A541A">
      <w:r>
        <w:t xml:space="preserve">1. </w:t>
      </w:r>
      <w:r w:rsidR="00C61736">
        <w:t>T</w:t>
      </w:r>
      <w:r w:rsidR="00A96E0B">
        <w:t xml:space="preserve">he </w:t>
      </w:r>
      <w:proofErr w:type="spellStart"/>
      <w:r w:rsidR="00A96E0B">
        <w:t>HyTex</w:t>
      </w:r>
      <w:proofErr w:type="spellEnd"/>
      <w:r>
        <w:t xml:space="preserve"> </w:t>
      </w:r>
      <w:r w:rsidR="00A96E0B">
        <w:t xml:space="preserve">Company is a direct marketer of technical products. </w:t>
      </w:r>
      <w:r>
        <w:t xml:space="preserve">The data </w:t>
      </w:r>
      <w:r w:rsidR="00A96E0B">
        <w:t xml:space="preserve">on sales from this company are provided in the Excel file tab “Problem 1”.  </w:t>
      </w:r>
    </w:p>
    <w:p w:rsidR="00A96E0B" w:rsidRDefault="00A96E0B">
      <w:r>
        <w:t>a. Create a contingency table (or “cross-tabs”) of the two categorical variables “Gender” and “AmountSpentCategorical”. Copy and paste the table below this question. Suggestion: Use Excel’s PivotTable option to create the table.</w:t>
      </w:r>
    </w:p>
    <w:tbl>
      <w:tblPr>
        <w:tblW w:w="6984" w:type="dxa"/>
        <w:tblInd w:w="108" w:type="dxa"/>
        <w:tblLook w:val="04A0" w:firstRow="1" w:lastRow="0" w:firstColumn="1" w:lastColumn="0" w:noHBand="0" w:noVBand="1"/>
      </w:tblPr>
      <w:tblGrid>
        <w:gridCol w:w="3496"/>
        <w:gridCol w:w="1796"/>
        <w:gridCol w:w="550"/>
        <w:gridCol w:w="1256"/>
      </w:tblGrid>
      <w:tr w:rsidR="000A6051" w:rsidTr="000A6051">
        <w:trPr>
          <w:trHeight w:val="255"/>
        </w:trPr>
        <w:tc>
          <w:tcPr>
            <w:tcW w:w="3496" w:type="dxa"/>
            <w:tcBorders>
              <w:top w:val="nil"/>
              <w:left w:val="nil"/>
              <w:bottom w:val="nil"/>
              <w:right w:val="nil"/>
            </w:tcBorders>
            <w:shd w:val="clear" w:color="DCE6F1" w:fill="DCE6F1"/>
            <w:noWrap/>
            <w:vAlign w:val="bottom"/>
            <w:hideMark/>
          </w:tcPr>
          <w:p w:rsidR="000A6051" w:rsidRDefault="000A6051">
            <w:pPr>
              <w:rPr>
                <w:rFonts w:ascii="Arial" w:hAnsi="Arial" w:cs="Arial"/>
                <w:b/>
                <w:bCs/>
                <w:color w:val="000000"/>
                <w:sz w:val="20"/>
                <w:szCs w:val="20"/>
              </w:rPr>
            </w:pPr>
            <w:r>
              <w:rPr>
                <w:rFonts w:ascii="Arial" w:hAnsi="Arial" w:cs="Arial"/>
                <w:b/>
                <w:bCs/>
                <w:color w:val="000000"/>
                <w:sz w:val="20"/>
                <w:szCs w:val="20"/>
              </w:rPr>
              <w:t xml:space="preserve">Count of </w:t>
            </w:r>
            <w:proofErr w:type="spellStart"/>
            <w:r>
              <w:rPr>
                <w:rFonts w:ascii="Arial" w:hAnsi="Arial" w:cs="Arial"/>
                <w:b/>
                <w:bCs/>
                <w:color w:val="000000"/>
                <w:sz w:val="20"/>
                <w:szCs w:val="20"/>
              </w:rPr>
              <w:t>AmountSpentCategorical</w:t>
            </w:r>
            <w:proofErr w:type="spellEnd"/>
            <w:r>
              <w:rPr>
                <w:rFonts w:ascii="Arial" w:hAnsi="Arial" w:cs="Arial"/>
                <w:b/>
                <w:bCs/>
                <w:color w:val="000000"/>
                <w:sz w:val="20"/>
                <w:szCs w:val="20"/>
              </w:rPr>
              <w:t xml:space="preserve"> </w:t>
            </w:r>
          </w:p>
        </w:tc>
        <w:tc>
          <w:tcPr>
            <w:tcW w:w="1796" w:type="dxa"/>
            <w:tcBorders>
              <w:top w:val="nil"/>
              <w:left w:val="nil"/>
              <w:bottom w:val="nil"/>
              <w:right w:val="nil"/>
            </w:tcBorders>
            <w:shd w:val="clear" w:color="DCE6F1" w:fill="DCE6F1"/>
            <w:noWrap/>
            <w:vAlign w:val="bottom"/>
            <w:hideMark/>
          </w:tcPr>
          <w:p w:rsidR="000A6051" w:rsidRDefault="000A6051">
            <w:pPr>
              <w:rPr>
                <w:rFonts w:ascii="Arial" w:hAnsi="Arial" w:cs="Arial"/>
                <w:b/>
                <w:bCs/>
                <w:color w:val="000000"/>
                <w:sz w:val="20"/>
                <w:szCs w:val="20"/>
              </w:rPr>
            </w:pPr>
            <w:r>
              <w:rPr>
                <w:rFonts w:ascii="Arial" w:hAnsi="Arial" w:cs="Arial"/>
                <w:b/>
                <w:bCs/>
                <w:color w:val="000000"/>
                <w:sz w:val="20"/>
                <w:szCs w:val="20"/>
              </w:rPr>
              <w:t>Column Labels</w:t>
            </w:r>
          </w:p>
        </w:tc>
        <w:tc>
          <w:tcPr>
            <w:tcW w:w="436" w:type="dxa"/>
            <w:tcBorders>
              <w:top w:val="nil"/>
              <w:left w:val="nil"/>
              <w:bottom w:val="nil"/>
              <w:right w:val="nil"/>
            </w:tcBorders>
            <w:shd w:val="clear" w:color="DCE6F1" w:fill="DCE6F1"/>
            <w:noWrap/>
            <w:vAlign w:val="bottom"/>
            <w:hideMark/>
          </w:tcPr>
          <w:p w:rsidR="000A6051" w:rsidRDefault="000A6051">
            <w:pPr>
              <w:rPr>
                <w:rFonts w:ascii="Arial" w:hAnsi="Arial" w:cs="Arial"/>
                <w:b/>
                <w:bCs/>
                <w:color w:val="000000"/>
                <w:sz w:val="20"/>
                <w:szCs w:val="20"/>
              </w:rPr>
            </w:pPr>
          </w:p>
        </w:tc>
        <w:tc>
          <w:tcPr>
            <w:tcW w:w="1256" w:type="dxa"/>
            <w:tcBorders>
              <w:top w:val="nil"/>
              <w:left w:val="nil"/>
              <w:bottom w:val="nil"/>
              <w:right w:val="nil"/>
            </w:tcBorders>
            <w:shd w:val="clear" w:color="DCE6F1" w:fill="DCE6F1"/>
            <w:noWrap/>
            <w:vAlign w:val="bottom"/>
            <w:hideMark/>
          </w:tcPr>
          <w:p w:rsidR="000A6051" w:rsidRDefault="000A6051">
            <w:pPr>
              <w:rPr>
                <w:rFonts w:ascii="Arial" w:hAnsi="Arial" w:cs="Arial"/>
                <w:b/>
                <w:bCs/>
                <w:color w:val="000000"/>
                <w:sz w:val="20"/>
                <w:szCs w:val="20"/>
              </w:rPr>
            </w:pPr>
          </w:p>
        </w:tc>
      </w:tr>
      <w:tr w:rsidR="000A6051" w:rsidTr="000A6051">
        <w:trPr>
          <w:trHeight w:val="255"/>
        </w:trPr>
        <w:tc>
          <w:tcPr>
            <w:tcW w:w="3496" w:type="dxa"/>
            <w:tcBorders>
              <w:top w:val="nil"/>
              <w:left w:val="nil"/>
              <w:bottom w:val="single" w:sz="4" w:space="0" w:color="95B3D7"/>
              <w:right w:val="nil"/>
            </w:tcBorders>
            <w:shd w:val="clear" w:color="DCE6F1" w:fill="DCE6F1"/>
            <w:noWrap/>
            <w:vAlign w:val="bottom"/>
            <w:hideMark/>
          </w:tcPr>
          <w:p w:rsidR="000A6051" w:rsidRDefault="000A6051">
            <w:pPr>
              <w:rPr>
                <w:rFonts w:ascii="Arial" w:hAnsi="Arial" w:cs="Arial"/>
                <w:b/>
                <w:bCs/>
                <w:color w:val="000000"/>
                <w:sz w:val="20"/>
                <w:szCs w:val="20"/>
              </w:rPr>
            </w:pPr>
            <w:r>
              <w:rPr>
                <w:rFonts w:ascii="Arial" w:hAnsi="Arial" w:cs="Arial"/>
                <w:b/>
                <w:bCs/>
                <w:color w:val="000000"/>
                <w:sz w:val="20"/>
                <w:szCs w:val="20"/>
              </w:rPr>
              <w:t>Row Labels</w:t>
            </w:r>
          </w:p>
        </w:tc>
        <w:tc>
          <w:tcPr>
            <w:tcW w:w="1796" w:type="dxa"/>
            <w:tcBorders>
              <w:top w:val="nil"/>
              <w:left w:val="nil"/>
              <w:bottom w:val="single" w:sz="4" w:space="0" w:color="95B3D7"/>
              <w:right w:val="nil"/>
            </w:tcBorders>
            <w:shd w:val="clear" w:color="DCE6F1" w:fill="DCE6F1"/>
            <w:noWrap/>
            <w:vAlign w:val="bottom"/>
            <w:hideMark/>
          </w:tcPr>
          <w:p w:rsidR="000A6051" w:rsidRDefault="000A6051">
            <w:pPr>
              <w:rPr>
                <w:rFonts w:ascii="Arial" w:hAnsi="Arial" w:cs="Arial"/>
                <w:b/>
                <w:bCs/>
                <w:color w:val="000000"/>
                <w:sz w:val="20"/>
                <w:szCs w:val="20"/>
              </w:rPr>
            </w:pPr>
            <w:r>
              <w:rPr>
                <w:rFonts w:ascii="Arial" w:hAnsi="Arial" w:cs="Arial"/>
                <w:b/>
                <w:bCs/>
                <w:color w:val="000000"/>
                <w:sz w:val="20"/>
                <w:szCs w:val="20"/>
              </w:rPr>
              <w:t>F</w:t>
            </w:r>
          </w:p>
        </w:tc>
        <w:tc>
          <w:tcPr>
            <w:tcW w:w="436" w:type="dxa"/>
            <w:tcBorders>
              <w:top w:val="nil"/>
              <w:left w:val="nil"/>
              <w:bottom w:val="single" w:sz="4" w:space="0" w:color="95B3D7"/>
              <w:right w:val="nil"/>
            </w:tcBorders>
            <w:shd w:val="clear" w:color="DCE6F1" w:fill="DCE6F1"/>
            <w:noWrap/>
            <w:vAlign w:val="bottom"/>
            <w:hideMark/>
          </w:tcPr>
          <w:p w:rsidR="000A6051" w:rsidRDefault="000A6051">
            <w:pPr>
              <w:rPr>
                <w:rFonts w:ascii="Arial" w:hAnsi="Arial" w:cs="Arial"/>
                <w:b/>
                <w:bCs/>
                <w:color w:val="000000"/>
                <w:sz w:val="20"/>
                <w:szCs w:val="20"/>
              </w:rPr>
            </w:pPr>
            <w:r>
              <w:rPr>
                <w:rFonts w:ascii="Arial" w:hAnsi="Arial" w:cs="Arial"/>
                <w:b/>
                <w:bCs/>
                <w:color w:val="000000"/>
                <w:sz w:val="20"/>
                <w:szCs w:val="20"/>
              </w:rPr>
              <w:t>M</w:t>
            </w:r>
          </w:p>
        </w:tc>
        <w:tc>
          <w:tcPr>
            <w:tcW w:w="1256" w:type="dxa"/>
            <w:tcBorders>
              <w:top w:val="nil"/>
              <w:left w:val="nil"/>
              <w:bottom w:val="single" w:sz="4" w:space="0" w:color="95B3D7"/>
              <w:right w:val="nil"/>
            </w:tcBorders>
            <w:shd w:val="clear" w:color="DCE6F1" w:fill="DCE6F1"/>
            <w:noWrap/>
            <w:vAlign w:val="bottom"/>
            <w:hideMark/>
          </w:tcPr>
          <w:p w:rsidR="000A6051" w:rsidRDefault="000A6051">
            <w:pPr>
              <w:rPr>
                <w:rFonts w:ascii="Arial" w:hAnsi="Arial" w:cs="Arial"/>
                <w:b/>
                <w:bCs/>
                <w:color w:val="000000"/>
                <w:sz w:val="20"/>
                <w:szCs w:val="20"/>
              </w:rPr>
            </w:pPr>
            <w:r>
              <w:rPr>
                <w:rFonts w:ascii="Arial" w:hAnsi="Arial" w:cs="Arial"/>
                <w:b/>
                <w:bCs/>
                <w:color w:val="000000"/>
                <w:sz w:val="20"/>
                <w:szCs w:val="20"/>
              </w:rPr>
              <w:t>Grand Total</w:t>
            </w:r>
          </w:p>
        </w:tc>
      </w:tr>
      <w:tr w:rsidR="000A6051" w:rsidTr="000A6051">
        <w:trPr>
          <w:trHeight w:val="255"/>
        </w:trPr>
        <w:tc>
          <w:tcPr>
            <w:tcW w:w="3496" w:type="dxa"/>
            <w:tcBorders>
              <w:top w:val="nil"/>
              <w:left w:val="nil"/>
              <w:bottom w:val="nil"/>
              <w:right w:val="nil"/>
            </w:tcBorders>
            <w:shd w:val="clear" w:color="auto" w:fill="auto"/>
            <w:noWrap/>
            <w:vAlign w:val="bottom"/>
            <w:hideMark/>
          </w:tcPr>
          <w:p w:rsidR="000A6051" w:rsidRDefault="000A6051">
            <w:pPr>
              <w:rPr>
                <w:rFonts w:ascii="Arial" w:hAnsi="Arial" w:cs="Arial"/>
                <w:sz w:val="20"/>
                <w:szCs w:val="20"/>
              </w:rPr>
            </w:pPr>
            <w:r>
              <w:rPr>
                <w:rFonts w:ascii="Arial" w:hAnsi="Arial" w:cs="Arial"/>
                <w:sz w:val="20"/>
                <w:szCs w:val="20"/>
              </w:rPr>
              <w:t>High</w:t>
            </w:r>
          </w:p>
        </w:tc>
        <w:tc>
          <w:tcPr>
            <w:tcW w:w="179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57</w:t>
            </w:r>
          </w:p>
        </w:tc>
        <w:tc>
          <w:tcPr>
            <w:tcW w:w="43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86</w:t>
            </w:r>
          </w:p>
        </w:tc>
        <w:tc>
          <w:tcPr>
            <w:tcW w:w="125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143</w:t>
            </w:r>
          </w:p>
        </w:tc>
      </w:tr>
      <w:tr w:rsidR="000A6051" w:rsidTr="000A6051">
        <w:trPr>
          <w:trHeight w:val="255"/>
        </w:trPr>
        <w:tc>
          <w:tcPr>
            <w:tcW w:w="3496" w:type="dxa"/>
            <w:tcBorders>
              <w:top w:val="nil"/>
              <w:left w:val="nil"/>
              <w:bottom w:val="nil"/>
              <w:right w:val="nil"/>
            </w:tcBorders>
            <w:shd w:val="clear" w:color="auto" w:fill="auto"/>
            <w:noWrap/>
            <w:vAlign w:val="bottom"/>
            <w:hideMark/>
          </w:tcPr>
          <w:p w:rsidR="000A6051" w:rsidRDefault="000A6051">
            <w:pPr>
              <w:rPr>
                <w:rFonts w:ascii="Arial" w:hAnsi="Arial" w:cs="Arial"/>
                <w:sz w:val="20"/>
                <w:szCs w:val="20"/>
              </w:rPr>
            </w:pPr>
            <w:r>
              <w:rPr>
                <w:rFonts w:ascii="Arial" w:hAnsi="Arial" w:cs="Arial"/>
                <w:sz w:val="20"/>
                <w:szCs w:val="20"/>
              </w:rPr>
              <w:t>Low</w:t>
            </w:r>
          </w:p>
        </w:tc>
        <w:tc>
          <w:tcPr>
            <w:tcW w:w="179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242</w:t>
            </w:r>
          </w:p>
        </w:tc>
        <w:tc>
          <w:tcPr>
            <w:tcW w:w="43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148</w:t>
            </w:r>
          </w:p>
        </w:tc>
        <w:tc>
          <w:tcPr>
            <w:tcW w:w="125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390</w:t>
            </w:r>
          </w:p>
        </w:tc>
      </w:tr>
      <w:tr w:rsidR="000A6051" w:rsidTr="000A6051">
        <w:trPr>
          <w:trHeight w:val="255"/>
        </w:trPr>
        <w:tc>
          <w:tcPr>
            <w:tcW w:w="3496" w:type="dxa"/>
            <w:tcBorders>
              <w:top w:val="nil"/>
              <w:left w:val="nil"/>
              <w:bottom w:val="nil"/>
              <w:right w:val="nil"/>
            </w:tcBorders>
            <w:shd w:val="clear" w:color="auto" w:fill="auto"/>
            <w:noWrap/>
            <w:vAlign w:val="bottom"/>
            <w:hideMark/>
          </w:tcPr>
          <w:p w:rsidR="000A6051" w:rsidRDefault="000A6051">
            <w:pPr>
              <w:rPr>
                <w:rFonts w:ascii="Arial" w:hAnsi="Arial" w:cs="Arial"/>
                <w:sz w:val="20"/>
                <w:szCs w:val="20"/>
              </w:rPr>
            </w:pPr>
            <w:r>
              <w:rPr>
                <w:rFonts w:ascii="Arial" w:hAnsi="Arial" w:cs="Arial"/>
                <w:sz w:val="20"/>
                <w:szCs w:val="20"/>
              </w:rPr>
              <w:t>Medium</w:t>
            </w:r>
          </w:p>
        </w:tc>
        <w:tc>
          <w:tcPr>
            <w:tcW w:w="179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78</w:t>
            </w:r>
          </w:p>
        </w:tc>
        <w:tc>
          <w:tcPr>
            <w:tcW w:w="43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139</w:t>
            </w:r>
          </w:p>
        </w:tc>
        <w:tc>
          <w:tcPr>
            <w:tcW w:w="1256" w:type="dxa"/>
            <w:tcBorders>
              <w:top w:val="nil"/>
              <w:left w:val="nil"/>
              <w:bottom w:val="nil"/>
              <w:right w:val="nil"/>
            </w:tcBorders>
            <w:shd w:val="clear" w:color="auto" w:fill="auto"/>
            <w:noWrap/>
            <w:vAlign w:val="bottom"/>
            <w:hideMark/>
          </w:tcPr>
          <w:p w:rsidR="000A6051" w:rsidRDefault="000A6051">
            <w:pPr>
              <w:jc w:val="right"/>
              <w:rPr>
                <w:rFonts w:ascii="Arial" w:hAnsi="Arial" w:cs="Arial"/>
                <w:sz w:val="20"/>
                <w:szCs w:val="20"/>
              </w:rPr>
            </w:pPr>
            <w:r>
              <w:rPr>
                <w:rFonts w:ascii="Arial" w:hAnsi="Arial" w:cs="Arial"/>
                <w:sz w:val="20"/>
                <w:szCs w:val="20"/>
              </w:rPr>
              <w:t>217</w:t>
            </w:r>
          </w:p>
        </w:tc>
      </w:tr>
      <w:tr w:rsidR="000A6051" w:rsidTr="000A6051">
        <w:trPr>
          <w:trHeight w:val="255"/>
        </w:trPr>
        <w:tc>
          <w:tcPr>
            <w:tcW w:w="3496" w:type="dxa"/>
            <w:tcBorders>
              <w:top w:val="single" w:sz="4" w:space="0" w:color="95B3D7"/>
              <w:left w:val="nil"/>
              <w:bottom w:val="nil"/>
              <w:right w:val="nil"/>
            </w:tcBorders>
            <w:shd w:val="clear" w:color="DCE6F1" w:fill="DCE6F1"/>
            <w:noWrap/>
            <w:vAlign w:val="bottom"/>
            <w:hideMark/>
          </w:tcPr>
          <w:p w:rsidR="000A6051" w:rsidRDefault="000A6051">
            <w:pPr>
              <w:rPr>
                <w:rFonts w:ascii="Arial" w:hAnsi="Arial" w:cs="Arial"/>
                <w:b/>
                <w:bCs/>
                <w:color w:val="000000"/>
                <w:sz w:val="20"/>
                <w:szCs w:val="20"/>
              </w:rPr>
            </w:pPr>
            <w:r>
              <w:rPr>
                <w:rFonts w:ascii="Arial" w:hAnsi="Arial" w:cs="Arial"/>
                <w:b/>
                <w:bCs/>
                <w:color w:val="000000"/>
                <w:sz w:val="20"/>
                <w:szCs w:val="20"/>
              </w:rPr>
              <w:t>Grand Total</w:t>
            </w:r>
          </w:p>
        </w:tc>
        <w:tc>
          <w:tcPr>
            <w:tcW w:w="1796" w:type="dxa"/>
            <w:tcBorders>
              <w:top w:val="single" w:sz="4" w:space="0" w:color="95B3D7"/>
              <w:left w:val="nil"/>
              <w:bottom w:val="nil"/>
              <w:right w:val="nil"/>
            </w:tcBorders>
            <w:shd w:val="clear" w:color="DCE6F1" w:fill="DCE6F1"/>
            <w:noWrap/>
            <w:vAlign w:val="bottom"/>
            <w:hideMark/>
          </w:tcPr>
          <w:p w:rsidR="000A6051" w:rsidRDefault="000A6051">
            <w:pPr>
              <w:jc w:val="right"/>
              <w:rPr>
                <w:rFonts w:ascii="Arial" w:hAnsi="Arial" w:cs="Arial"/>
                <w:b/>
                <w:bCs/>
                <w:color w:val="000000"/>
                <w:sz w:val="20"/>
                <w:szCs w:val="20"/>
              </w:rPr>
            </w:pPr>
            <w:r>
              <w:rPr>
                <w:rFonts w:ascii="Arial" w:hAnsi="Arial" w:cs="Arial"/>
                <w:b/>
                <w:bCs/>
                <w:color w:val="000000"/>
                <w:sz w:val="20"/>
                <w:szCs w:val="20"/>
              </w:rPr>
              <w:t>377</w:t>
            </w:r>
          </w:p>
        </w:tc>
        <w:tc>
          <w:tcPr>
            <w:tcW w:w="436" w:type="dxa"/>
            <w:tcBorders>
              <w:top w:val="single" w:sz="4" w:space="0" w:color="95B3D7"/>
              <w:left w:val="nil"/>
              <w:bottom w:val="nil"/>
              <w:right w:val="nil"/>
            </w:tcBorders>
            <w:shd w:val="clear" w:color="DCE6F1" w:fill="DCE6F1"/>
            <w:noWrap/>
            <w:vAlign w:val="bottom"/>
            <w:hideMark/>
          </w:tcPr>
          <w:p w:rsidR="000A6051" w:rsidRDefault="000A6051">
            <w:pPr>
              <w:jc w:val="right"/>
              <w:rPr>
                <w:rFonts w:ascii="Arial" w:hAnsi="Arial" w:cs="Arial"/>
                <w:b/>
                <w:bCs/>
                <w:color w:val="000000"/>
                <w:sz w:val="20"/>
                <w:szCs w:val="20"/>
              </w:rPr>
            </w:pPr>
            <w:r>
              <w:rPr>
                <w:rFonts w:ascii="Arial" w:hAnsi="Arial" w:cs="Arial"/>
                <w:b/>
                <w:bCs/>
                <w:color w:val="000000"/>
                <w:sz w:val="20"/>
                <w:szCs w:val="20"/>
              </w:rPr>
              <w:t>373</w:t>
            </w:r>
          </w:p>
        </w:tc>
        <w:tc>
          <w:tcPr>
            <w:tcW w:w="1256" w:type="dxa"/>
            <w:tcBorders>
              <w:top w:val="single" w:sz="4" w:space="0" w:color="95B3D7"/>
              <w:left w:val="nil"/>
              <w:bottom w:val="nil"/>
              <w:right w:val="nil"/>
            </w:tcBorders>
            <w:shd w:val="clear" w:color="DCE6F1" w:fill="DCE6F1"/>
            <w:noWrap/>
            <w:vAlign w:val="bottom"/>
            <w:hideMark/>
          </w:tcPr>
          <w:p w:rsidR="000A6051" w:rsidRDefault="000A6051">
            <w:pPr>
              <w:jc w:val="right"/>
              <w:rPr>
                <w:rFonts w:ascii="Arial" w:hAnsi="Arial" w:cs="Arial"/>
                <w:b/>
                <w:bCs/>
                <w:color w:val="000000"/>
                <w:sz w:val="20"/>
                <w:szCs w:val="20"/>
              </w:rPr>
            </w:pPr>
            <w:r>
              <w:rPr>
                <w:rFonts w:ascii="Arial" w:hAnsi="Arial" w:cs="Arial"/>
                <w:b/>
                <w:bCs/>
                <w:color w:val="000000"/>
                <w:sz w:val="20"/>
                <w:szCs w:val="20"/>
              </w:rPr>
              <w:t>750</w:t>
            </w:r>
          </w:p>
        </w:tc>
      </w:tr>
    </w:tbl>
    <w:p w:rsidR="00A96E0B" w:rsidRDefault="00A96E0B">
      <w:r>
        <w:t>b. Create a bar graph or, loosely speaking, a histogram describing the table. Copy and paste the graph below this question.</w:t>
      </w:r>
      <w:r w:rsidR="001C5673">
        <w:t xml:space="preserve"> Note there are two possible ways of providing the graph; both are correct.</w:t>
      </w:r>
    </w:p>
    <w:p w:rsidR="00F76A36" w:rsidRDefault="00F76A36">
      <w:r>
        <w:rPr>
          <w:noProof/>
        </w:rPr>
        <w:lastRenderedPageBreak/>
        <w:drawing>
          <wp:inline distT="0" distB="0" distL="0" distR="0" wp14:anchorId="10943342" wp14:editId="46084D9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96E0B" w:rsidRDefault="00A96E0B">
      <w:r>
        <w:t xml:space="preserve">c. Are the two variables independent or not? </w:t>
      </w:r>
      <w:r w:rsidRPr="00621FC6">
        <w:rPr>
          <w:u w:val="single"/>
        </w:rPr>
        <w:t>Why</w:t>
      </w:r>
      <w:r>
        <w:t xml:space="preserve">? Your response must refer to the table and graph determined above. </w:t>
      </w:r>
      <w:r w:rsidR="000A3209">
        <w:t xml:space="preserve"> (10)</w:t>
      </w:r>
    </w:p>
    <w:p w:rsidR="0093237E" w:rsidRDefault="00F76A36">
      <w:r>
        <w:t>The two variables are not independent because the results for males and females are significantly different.  If they were independent, the numbers would be similar and the bars on the graph would be similar sizes.</w:t>
      </w:r>
    </w:p>
    <w:p w:rsidR="001A541A" w:rsidRDefault="00E957DD">
      <w:r>
        <w:t xml:space="preserve">2. The Alpha Corporation has been doing business for many years. A data base of some of their employees is contained in the Excel file tab “Problem 2”. </w:t>
      </w:r>
    </w:p>
    <w:p w:rsidR="00E957DD" w:rsidRDefault="00E957DD">
      <w:r>
        <w:t>a. Which of the variables are quantitative? Which are qualitative?</w:t>
      </w:r>
    </w:p>
    <w:p w:rsidR="00234E4B" w:rsidRDefault="00234E4B">
      <w:r>
        <w:t>Employee</w:t>
      </w:r>
      <w:r w:rsidR="00695E93">
        <w:t>: qualitative</w:t>
      </w:r>
    </w:p>
    <w:p w:rsidR="00234E4B" w:rsidRDefault="00234E4B">
      <w:r>
        <w:t>Gender</w:t>
      </w:r>
      <w:r w:rsidR="00FC71FD">
        <w:t>: qualitative</w:t>
      </w:r>
    </w:p>
    <w:p w:rsidR="00234E4B" w:rsidRDefault="00234E4B">
      <w:r>
        <w:t>Age</w:t>
      </w:r>
      <w:r w:rsidR="00FC71FD">
        <w:t>: quantitative</w:t>
      </w:r>
    </w:p>
    <w:p w:rsidR="00234E4B" w:rsidRDefault="00234E4B">
      <w:r>
        <w:t>Prior experience</w:t>
      </w:r>
      <w:r w:rsidR="00FC71FD">
        <w:t xml:space="preserve">: </w:t>
      </w:r>
      <w:r w:rsidR="00397F6D">
        <w:t>quantitative</w:t>
      </w:r>
    </w:p>
    <w:p w:rsidR="00234E4B" w:rsidRDefault="00234E4B">
      <w:r>
        <w:t>Alpha experience</w:t>
      </w:r>
      <w:r w:rsidR="00FC71FD">
        <w:t xml:space="preserve">: </w:t>
      </w:r>
      <w:r w:rsidR="00397F6D">
        <w:t>quantitative</w:t>
      </w:r>
    </w:p>
    <w:p w:rsidR="00234E4B" w:rsidRDefault="00234E4B">
      <w:r>
        <w:t>Education</w:t>
      </w:r>
      <w:r w:rsidR="00FC71FD">
        <w:t>: qu</w:t>
      </w:r>
      <w:r w:rsidR="00695E93">
        <w:t>antitative</w:t>
      </w:r>
    </w:p>
    <w:p w:rsidR="00234E4B" w:rsidRDefault="00234E4B">
      <w:r>
        <w:t>Annual salary</w:t>
      </w:r>
      <w:r w:rsidR="00FC71FD">
        <w:t>: quantitative</w:t>
      </w:r>
    </w:p>
    <w:p w:rsidR="0079571A" w:rsidRDefault="00E957DD">
      <w:r>
        <w:t xml:space="preserve">b. For the quantitative variables only, which variable is most </w:t>
      </w:r>
      <w:r w:rsidRPr="001C5673">
        <w:rPr>
          <w:u w:val="single"/>
        </w:rPr>
        <w:t>highly</w:t>
      </w:r>
      <w:r>
        <w:t xml:space="preserve"> related to Annual Salary?</w:t>
      </w:r>
      <w:r w:rsidR="001C5673">
        <w:t xml:space="preserve"> Be sure to copy-and-paste your supporting analysis from Excel; paste it just below this question.</w:t>
      </w:r>
    </w:p>
    <w:p w:rsidR="0049398E" w:rsidRDefault="0049398E">
      <w:r>
        <w:t>Alpha Experience is most highly related to Annual Salary.  I know this because alpha experience has the highest correlation with annual salary.</w:t>
      </w:r>
    </w:p>
    <w:tbl>
      <w:tblPr>
        <w:tblW w:w="9580" w:type="dxa"/>
        <w:tblInd w:w="108" w:type="dxa"/>
        <w:tblLook w:val="04A0" w:firstRow="1" w:lastRow="0" w:firstColumn="1" w:lastColumn="0" w:noHBand="0" w:noVBand="1"/>
      </w:tblPr>
      <w:tblGrid>
        <w:gridCol w:w="2297"/>
        <w:gridCol w:w="1319"/>
        <w:gridCol w:w="1496"/>
        <w:gridCol w:w="1556"/>
        <w:gridCol w:w="1356"/>
        <w:gridCol w:w="1718"/>
      </w:tblGrid>
      <w:tr w:rsidR="0049398E" w:rsidTr="0049398E">
        <w:trPr>
          <w:trHeight w:val="360"/>
        </w:trPr>
        <w:tc>
          <w:tcPr>
            <w:tcW w:w="3616" w:type="dxa"/>
            <w:gridSpan w:val="2"/>
            <w:tcBorders>
              <w:top w:val="nil"/>
              <w:left w:val="nil"/>
              <w:bottom w:val="nil"/>
              <w:right w:val="nil"/>
            </w:tcBorders>
            <w:shd w:val="clear" w:color="000000" w:fill="C0C0C0"/>
            <w:noWrap/>
            <w:vAlign w:val="bottom"/>
            <w:hideMark/>
          </w:tcPr>
          <w:p w:rsidR="0049398E" w:rsidRDefault="0049398E">
            <w:pPr>
              <w:rPr>
                <w:rFonts w:ascii="Arial" w:hAnsi="Arial" w:cs="Arial"/>
                <w:b/>
                <w:bCs/>
                <w:sz w:val="28"/>
                <w:szCs w:val="28"/>
              </w:rPr>
            </w:pPr>
            <w:proofErr w:type="spellStart"/>
            <w:r>
              <w:rPr>
                <w:rFonts w:ascii="Arial" w:hAnsi="Arial" w:cs="Arial"/>
                <w:b/>
                <w:bCs/>
                <w:sz w:val="28"/>
                <w:szCs w:val="28"/>
              </w:rPr>
              <w:t>StatTools</w:t>
            </w:r>
            <w:proofErr w:type="spellEnd"/>
            <w:r>
              <w:rPr>
                <w:rFonts w:ascii="Arial" w:hAnsi="Arial" w:cs="Arial"/>
                <w:b/>
                <w:bCs/>
                <w:sz w:val="28"/>
                <w:szCs w:val="28"/>
              </w:rPr>
              <w:t xml:space="preserve"> Report</w:t>
            </w:r>
          </w:p>
        </w:tc>
        <w:tc>
          <w:tcPr>
            <w:tcW w:w="149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25"/>
        </w:trPr>
        <w:tc>
          <w:tcPr>
            <w:tcW w:w="2297" w:type="dxa"/>
            <w:tcBorders>
              <w:top w:val="nil"/>
              <w:left w:val="nil"/>
              <w:bottom w:val="nil"/>
              <w:right w:val="nil"/>
            </w:tcBorders>
            <w:shd w:val="clear" w:color="000000" w:fill="C0C0C0"/>
            <w:noWrap/>
            <w:vAlign w:val="bottom"/>
            <w:hideMark/>
          </w:tcPr>
          <w:p w:rsidR="0049398E" w:rsidRDefault="0049398E">
            <w:pPr>
              <w:jc w:val="right"/>
              <w:rPr>
                <w:rFonts w:ascii="Arial" w:hAnsi="Arial" w:cs="Arial"/>
                <w:b/>
                <w:bCs/>
                <w:sz w:val="16"/>
                <w:szCs w:val="16"/>
              </w:rPr>
            </w:pPr>
            <w:r>
              <w:rPr>
                <w:rFonts w:ascii="Arial" w:hAnsi="Arial" w:cs="Arial"/>
                <w:b/>
                <w:bCs/>
                <w:sz w:val="16"/>
                <w:szCs w:val="16"/>
              </w:rPr>
              <w:t>Analysis:</w:t>
            </w:r>
          </w:p>
        </w:tc>
        <w:tc>
          <w:tcPr>
            <w:tcW w:w="2815" w:type="dxa"/>
            <w:gridSpan w:val="2"/>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Correlation and Covariance</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25"/>
        </w:trPr>
        <w:tc>
          <w:tcPr>
            <w:tcW w:w="2297" w:type="dxa"/>
            <w:tcBorders>
              <w:top w:val="nil"/>
              <w:left w:val="nil"/>
              <w:bottom w:val="nil"/>
              <w:right w:val="nil"/>
            </w:tcBorders>
            <w:shd w:val="clear" w:color="000000" w:fill="C0C0C0"/>
            <w:noWrap/>
            <w:vAlign w:val="bottom"/>
            <w:hideMark/>
          </w:tcPr>
          <w:p w:rsidR="0049398E" w:rsidRDefault="0049398E">
            <w:pPr>
              <w:jc w:val="right"/>
              <w:rPr>
                <w:rFonts w:ascii="Arial" w:hAnsi="Arial" w:cs="Arial"/>
                <w:b/>
                <w:bCs/>
                <w:sz w:val="16"/>
                <w:szCs w:val="16"/>
              </w:rPr>
            </w:pPr>
            <w:r>
              <w:rPr>
                <w:rFonts w:ascii="Arial" w:hAnsi="Arial" w:cs="Arial"/>
                <w:b/>
                <w:bCs/>
                <w:sz w:val="16"/>
                <w:szCs w:val="16"/>
              </w:rPr>
              <w:t>Performed By:</w:t>
            </w:r>
          </w:p>
        </w:tc>
        <w:tc>
          <w:tcPr>
            <w:tcW w:w="1319"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Windows User</w:t>
            </w:r>
          </w:p>
        </w:tc>
        <w:tc>
          <w:tcPr>
            <w:tcW w:w="149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25"/>
        </w:trPr>
        <w:tc>
          <w:tcPr>
            <w:tcW w:w="2297" w:type="dxa"/>
            <w:tcBorders>
              <w:top w:val="nil"/>
              <w:left w:val="nil"/>
              <w:bottom w:val="nil"/>
              <w:right w:val="nil"/>
            </w:tcBorders>
            <w:shd w:val="clear" w:color="000000" w:fill="C0C0C0"/>
            <w:noWrap/>
            <w:vAlign w:val="bottom"/>
            <w:hideMark/>
          </w:tcPr>
          <w:p w:rsidR="0049398E" w:rsidRDefault="0049398E">
            <w:pPr>
              <w:jc w:val="right"/>
              <w:rPr>
                <w:rFonts w:ascii="Arial" w:hAnsi="Arial" w:cs="Arial"/>
                <w:b/>
                <w:bCs/>
                <w:sz w:val="16"/>
                <w:szCs w:val="16"/>
              </w:rPr>
            </w:pPr>
            <w:r>
              <w:rPr>
                <w:rFonts w:ascii="Arial" w:hAnsi="Arial" w:cs="Arial"/>
                <w:b/>
                <w:bCs/>
                <w:sz w:val="16"/>
                <w:szCs w:val="16"/>
              </w:rPr>
              <w:t>Date:</w:t>
            </w:r>
          </w:p>
        </w:tc>
        <w:tc>
          <w:tcPr>
            <w:tcW w:w="2815" w:type="dxa"/>
            <w:gridSpan w:val="2"/>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Thursday, October 31, 2013</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25"/>
        </w:trPr>
        <w:tc>
          <w:tcPr>
            <w:tcW w:w="2297" w:type="dxa"/>
            <w:tcBorders>
              <w:top w:val="nil"/>
              <w:left w:val="nil"/>
              <w:bottom w:val="single" w:sz="4" w:space="0" w:color="000000"/>
              <w:right w:val="nil"/>
            </w:tcBorders>
            <w:shd w:val="clear" w:color="000000" w:fill="C0C0C0"/>
            <w:noWrap/>
            <w:vAlign w:val="bottom"/>
            <w:hideMark/>
          </w:tcPr>
          <w:p w:rsidR="0049398E" w:rsidRDefault="0049398E">
            <w:pPr>
              <w:jc w:val="right"/>
              <w:rPr>
                <w:rFonts w:ascii="Arial" w:hAnsi="Arial" w:cs="Arial"/>
                <w:b/>
                <w:bCs/>
                <w:sz w:val="16"/>
                <w:szCs w:val="16"/>
              </w:rPr>
            </w:pPr>
            <w:r>
              <w:rPr>
                <w:rFonts w:ascii="Arial" w:hAnsi="Arial" w:cs="Arial"/>
                <w:b/>
                <w:bCs/>
                <w:sz w:val="16"/>
                <w:szCs w:val="16"/>
              </w:rPr>
              <w:t>Updating:</w:t>
            </w:r>
          </w:p>
        </w:tc>
        <w:tc>
          <w:tcPr>
            <w:tcW w:w="1319"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Live</w:t>
            </w:r>
          </w:p>
        </w:tc>
        <w:tc>
          <w:tcPr>
            <w:tcW w:w="1496"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55"/>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319"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49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i/>
                <w:iCs/>
                <w:sz w:val="16"/>
                <w:szCs w:val="16"/>
              </w:rPr>
            </w:pP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Age</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Prior Experience</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Alpha Experience</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Education</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Annual Salary</w:t>
            </w:r>
          </w:p>
        </w:tc>
      </w:tr>
      <w:tr w:rsidR="0049398E" w:rsidTr="0049398E">
        <w:trPr>
          <w:trHeight w:val="300"/>
        </w:trPr>
        <w:tc>
          <w:tcPr>
            <w:tcW w:w="2297" w:type="dxa"/>
            <w:tcBorders>
              <w:top w:val="nil"/>
              <w:left w:val="nil"/>
              <w:bottom w:val="double" w:sz="6" w:space="0" w:color="000000"/>
              <w:right w:val="nil"/>
            </w:tcBorders>
            <w:shd w:val="clear" w:color="auto" w:fill="auto"/>
            <w:noWrap/>
            <w:vAlign w:val="bottom"/>
            <w:hideMark/>
          </w:tcPr>
          <w:p w:rsidR="0049398E" w:rsidRDefault="0049398E">
            <w:pPr>
              <w:rPr>
                <w:rFonts w:ascii="Arial" w:hAnsi="Arial" w:cs="Arial"/>
                <w:b/>
                <w:bCs/>
                <w:i/>
                <w:iCs/>
                <w:sz w:val="16"/>
                <w:szCs w:val="16"/>
              </w:rPr>
            </w:pPr>
            <w:r>
              <w:rPr>
                <w:rFonts w:ascii="Arial" w:hAnsi="Arial" w:cs="Arial"/>
                <w:b/>
                <w:bCs/>
                <w:i/>
                <w:iCs/>
                <w:sz w:val="16"/>
                <w:szCs w:val="16"/>
              </w:rPr>
              <w:t>Linear Correlation Table</w:t>
            </w:r>
          </w:p>
        </w:tc>
        <w:tc>
          <w:tcPr>
            <w:tcW w:w="1319"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49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5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3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5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Age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0.471</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0.479</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0.263</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0.541</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Prior Experience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0.471</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0.349</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0.234</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0.682</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lastRenderedPageBreak/>
              <w:t>Alpha Experience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0.479</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0.349</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0.133</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0.734</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Education</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0.263</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0.234</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0.133</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0.565</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Annual Salary</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0.541</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0.682</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sidRPr="0049398E">
              <w:rPr>
                <w:rFonts w:ascii="Arial" w:hAnsi="Arial" w:cs="Arial"/>
                <w:sz w:val="20"/>
                <w:szCs w:val="20"/>
                <w:highlight w:val="yellow"/>
              </w:rPr>
              <w:t>0.734</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0.565</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bookmarkStart w:id="0" w:name="_GoBack"/>
            <w:bookmarkEnd w:id="0"/>
          </w:p>
        </w:tc>
        <w:tc>
          <w:tcPr>
            <w:tcW w:w="1319"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49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i/>
                <w:iCs/>
                <w:sz w:val="16"/>
                <w:szCs w:val="16"/>
              </w:rPr>
            </w:pP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Age</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Prior Experience</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Alpha Experience</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Education</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Annual Salary</w:t>
            </w:r>
          </w:p>
        </w:tc>
      </w:tr>
      <w:tr w:rsidR="0049398E" w:rsidTr="0049398E">
        <w:trPr>
          <w:trHeight w:val="300"/>
        </w:trPr>
        <w:tc>
          <w:tcPr>
            <w:tcW w:w="2297" w:type="dxa"/>
            <w:tcBorders>
              <w:top w:val="nil"/>
              <w:left w:val="nil"/>
              <w:bottom w:val="double" w:sz="6" w:space="0" w:color="000000"/>
              <w:right w:val="nil"/>
            </w:tcBorders>
            <w:shd w:val="clear" w:color="auto" w:fill="auto"/>
            <w:noWrap/>
            <w:vAlign w:val="bottom"/>
            <w:hideMark/>
          </w:tcPr>
          <w:p w:rsidR="0049398E" w:rsidRDefault="0049398E">
            <w:pPr>
              <w:rPr>
                <w:rFonts w:ascii="Arial" w:hAnsi="Arial" w:cs="Arial"/>
                <w:b/>
                <w:bCs/>
                <w:i/>
                <w:iCs/>
                <w:sz w:val="16"/>
                <w:szCs w:val="16"/>
              </w:rPr>
            </w:pPr>
            <w:r>
              <w:rPr>
                <w:rFonts w:ascii="Arial" w:hAnsi="Arial" w:cs="Arial"/>
                <w:b/>
                <w:bCs/>
                <w:i/>
                <w:iCs/>
                <w:sz w:val="16"/>
                <w:szCs w:val="16"/>
              </w:rPr>
              <w:t>Covariance Table</w:t>
            </w:r>
          </w:p>
        </w:tc>
        <w:tc>
          <w:tcPr>
            <w:tcW w:w="1319"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49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5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3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5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Age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130.288</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26.610</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34.882</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5.429</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198329.377</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Prior Experience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26.610</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24.452</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11.028</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2.096</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108252.015</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Alpha Experience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34.882</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11.028</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40.772</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1.535</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150522.601</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Education</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5.429</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2.096</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1.535</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3.277</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32824.808</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Annual Salary</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198329.377</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108252.015</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150522.601</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32824.808</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1030203364.469</w:t>
            </w:r>
          </w:p>
        </w:tc>
      </w:tr>
    </w:tbl>
    <w:p w:rsidR="001E1DB4" w:rsidRDefault="001E1DB4"/>
    <w:p w:rsidR="001C5673" w:rsidRDefault="001C5673" w:rsidP="001C5673">
      <w:r>
        <w:t xml:space="preserve">c. For the quantitative variables only, which variable is most </w:t>
      </w:r>
      <w:r w:rsidRPr="001C5673">
        <w:rPr>
          <w:u w:val="single"/>
        </w:rPr>
        <w:t>lowly</w:t>
      </w:r>
      <w:r>
        <w:t xml:space="preserve"> related to Annual Salary? Be sure to copy-and-paste your supporting analysis from Excel; paste it just below this question. </w:t>
      </w:r>
      <w:r w:rsidR="000A3209">
        <w:t xml:space="preserve"> (10)</w:t>
      </w:r>
    </w:p>
    <w:p w:rsidR="0049398E" w:rsidRDefault="0049398E" w:rsidP="001C5673">
      <w:r>
        <w:t xml:space="preserve">Age is the </w:t>
      </w:r>
      <w:proofErr w:type="gramStart"/>
      <w:r>
        <w:t>most lowly</w:t>
      </w:r>
      <w:proofErr w:type="gramEnd"/>
      <w:r>
        <w:t xml:space="preserve"> related to Annual Salary.  It is the farthest number from annual salary.</w:t>
      </w:r>
    </w:p>
    <w:tbl>
      <w:tblPr>
        <w:tblW w:w="9580" w:type="dxa"/>
        <w:tblInd w:w="108" w:type="dxa"/>
        <w:tblLook w:val="04A0" w:firstRow="1" w:lastRow="0" w:firstColumn="1" w:lastColumn="0" w:noHBand="0" w:noVBand="1"/>
      </w:tblPr>
      <w:tblGrid>
        <w:gridCol w:w="2297"/>
        <w:gridCol w:w="1319"/>
        <w:gridCol w:w="1496"/>
        <w:gridCol w:w="1556"/>
        <w:gridCol w:w="1356"/>
        <w:gridCol w:w="1718"/>
      </w:tblGrid>
      <w:tr w:rsidR="0049398E" w:rsidTr="0049398E">
        <w:trPr>
          <w:trHeight w:val="360"/>
        </w:trPr>
        <w:tc>
          <w:tcPr>
            <w:tcW w:w="3616" w:type="dxa"/>
            <w:gridSpan w:val="2"/>
            <w:tcBorders>
              <w:top w:val="nil"/>
              <w:left w:val="nil"/>
              <w:bottom w:val="nil"/>
              <w:right w:val="nil"/>
            </w:tcBorders>
            <w:shd w:val="clear" w:color="000000" w:fill="C0C0C0"/>
            <w:noWrap/>
            <w:vAlign w:val="bottom"/>
            <w:hideMark/>
          </w:tcPr>
          <w:p w:rsidR="0049398E" w:rsidRDefault="0049398E">
            <w:pPr>
              <w:rPr>
                <w:rFonts w:ascii="Arial" w:hAnsi="Arial" w:cs="Arial"/>
                <w:b/>
                <w:bCs/>
                <w:sz w:val="28"/>
                <w:szCs w:val="28"/>
              </w:rPr>
            </w:pPr>
            <w:proofErr w:type="spellStart"/>
            <w:r>
              <w:rPr>
                <w:rFonts w:ascii="Arial" w:hAnsi="Arial" w:cs="Arial"/>
                <w:b/>
                <w:bCs/>
                <w:sz w:val="28"/>
                <w:szCs w:val="28"/>
              </w:rPr>
              <w:t>StatTools</w:t>
            </w:r>
            <w:proofErr w:type="spellEnd"/>
            <w:r>
              <w:rPr>
                <w:rFonts w:ascii="Arial" w:hAnsi="Arial" w:cs="Arial"/>
                <w:b/>
                <w:bCs/>
                <w:sz w:val="28"/>
                <w:szCs w:val="28"/>
              </w:rPr>
              <w:t xml:space="preserve"> Report</w:t>
            </w:r>
          </w:p>
        </w:tc>
        <w:tc>
          <w:tcPr>
            <w:tcW w:w="149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25"/>
        </w:trPr>
        <w:tc>
          <w:tcPr>
            <w:tcW w:w="2297" w:type="dxa"/>
            <w:tcBorders>
              <w:top w:val="nil"/>
              <w:left w:val="nil"/>
              <w:bottom w:val="nil"/>
              <w:right w:val="nil"/>
            </w:tcBorders>
            <w:shd w:val="clear" w:color="000000" w:fill="C0C0C0"/>
            <w:noWrap/>
            <w:vAlign w:val="bottom"/>
            <w:hideMark/>
          </w:tcPr>
          <w:p w:rsidR="0049398E" w:rsidRDefault="0049398E">
            <w:pPr>
              <w:jc w:val="right"/>
              <w:rPr>
                <w:rFonts w:ascii="Arial" w:hAnsi="Arial" w:cs="Arial"/>
                <w:b/>
                <w:bCs/>
                <w:sz w:val="16"/>
                <w:szCs w:val="16"/>
              </w:rPr>
            </w:pPr>
            <w:r>
              <w:rPr>
                <w:rFonts w:ascii="Arial" w:hAnsi="Arial" w:cs="Arial"/>
                <w:b/>
                <w:bCs/>
                <w:sz w:val="16"/>
                <w:szCs w:val="16"/>
              </w:rPr>
              <w:t>Analysis:</w:t>
            </w:r>
          </w:p>
        </w:tc>
        <w:tc>
          <w:tcPr>
            <w:tcW w:w="2815" w:type="dxa"/>
            <w:gridSpan w:val="2"/>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Correlation and Covariance</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25"/>
        </w:trPr>
        <w:tc>
          <w:tcPr>
            <w:tcW w:w="2297" w:type="dxa"/>
            <w:tcBorders>
              <w:top w:val="nil"/>
              <w:left w:val="nil"/>
              <w:bottom w:val="nil"/>
              <w:right w:val="nil"/>
            </w:tcBorders>
            <w:shd w:val="clear" w:color="000000" w:fill="C0C0C0"/>
            <w:noWrap/>
            <w:vAlign w:val="bottom"/>
            <w:hideMark/>
          </w:tcPr>
          <w:p w:rsidR="0049398E" w:rsidRDefault="0049398E">
            <w:pPr>
              <w:jc w:val="right"/>
              <w:rPr>
                <w:rFonts w:ascii="Arial" w:hAnsi="Arial" w:cs="Arial"/>
                <w:b/>
                <w:bCs/>
                <w:sz w:val="16"/>
                <w:szCs w:val="16"/>
              </w:rPr>
            </w:pPr>
            <w:r>
              <w:rPr>
                <w:rFonts w:ascii="Arial" w:hAnsi="Arial" w:cs="Arial"/>
                <w:b/>
                <w:bCs/>
                <w:sz w:val="16"/>
                <w:szCs w:val="16"/>
              </w:rPr>
              <w:t>Performed By:</w:t>
            </w:r>
          </w:p>
        </w:tc>
        <w:tc>
          <w:tcPr>
            <w:tcW w:w="1319"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Windows User</w:t>
            </w:r>
          </w:p>
        </w:tc>
        <w:tc>
          <w:tcPr>
            <w:tcW w:w="149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25"/>
        </w:trPr>
        <w:tc>
          <w:tcPr>
            <w:tcW w:w="2297" w:type="dxa"/>
            <w:tcBorders>
              <w:top w:val="nil"/>
              <w:left w:val="nil"/>
              <w:bottom w:val="nil"/>
              <w:right w:val="nil"/>
            </w:tcBorders>
            <w:shd w:val="clear" w:color="000000" w:fill="C0C0C0"/>
            <w:noWrap/>
            <w:vAlign w:val="bottom"/>
            <w:hideMark/>
          </w:tcPr>
          <w:p w:rsidR="0049398E" w:rsidRDefault="0049398E">
            <w:pPr>
              <w:jc w:val="right"/>
              <w:rPr>
                <w:rFonts w:ascii="Arial" w:hAnsi="Arial" w:cs="Arial"/>
                <w:b/>
                <w:bCs/>
                <w:sz w:val="16"/>
                <w:szCs w:val="16"/>
              </w:rPr>
            </w:pPr>
            <w:r>
              <w:rPr>
                <w:rFonts w:ascii="Arial" w:hAnsi="Arial" w:cs="Arial"/>
                <w:b/>
                <w:bCs/>
                <w:sz w:val="16"/>
                <w:szCs w:val="16"/>
              </w:rPr>
              <w:t>Date:</w:t>
            </w:r>
          </w:p>
        </w:tc>
        <w:tc>
          <w:tcPr>
            <w:tcW w:w="2815" w:type="dxa"/>
            <w:gridSpan w:val="2"/>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Thursday, October 31, 2013</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nil"/>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25"/>
        </w:trPr>
        <w:tc>
          <w:tcPr>
            <w:tcW w:w="2297" w:type="dxa"/>
            <w:tcBorders>
              <w:top w:val="nil"/>
              <w:left w:val="nil"/>
              <w:bottom w:val="single" w:sz="4" w:space="0" w:color="000000"/>
              <w:right w:val="nil"/>
            </w:tcBorders>
            <w:shd w:val="clear" w:color="000000" w:fill="C0C0C0"/>
            <w:noWrap/>
            <w:vAlign w:val="bottom"/>
            <w:hideMark/>
          </w:tcPr>
          <w:p w:rsidR="0049398E" w:rsidRDefault="0049398E">
            <w:pPr>
              <w:jc w:val="right"/>
              <w:rPr>
                <w:rFonts w:ascii="Arial" w:hAnsi="Arial" w:cs="Arial"/>
                <w:b/>
                <w:bCs/>
                <w:sz w:val="16"/>
                <w:szCs w:val="16"/>
              </w:rPr>
            </w:pPr>
            <w:r>
              <w:rPr>
                <w:rFonts w:ascii="Arial" w:hAnsi="Arial" w:cs="Arial"/>
                <w:b/>
                <w:bCs/>
                <w:sz w:val="16"/>
                <w:szCs w:val="16"/>
              </w:rPr>
              <w:t>Updating:</w:t>
            </w:r>
          </w:p>
        </w:tc>
        <w:tc>
          <w:tcPr>
            <w:tcW w:w="1319"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Live</w:t>
            </w:r>
          </w:p>
        </w:tc>
        <w:tc>
          <w:tcPr>
            <w:tcW w:w="1496"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356"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c>
          <w:tcPr>
            <w:tcW w:w="1556" w:type="dxa"/>
            <w:tcBorders>
              <w:top w:val="nil"/>
              <w:left w:val="nil"/>
              <w:bottom w:val="single" w:sz="4" w:space="0" w:color="000000"/>
              <w:right w:val="nil"/>
            </w:tcBorders>
            <w:shd w:val="clear" w:color="000000" w:fill="C0C0C0"/>
            <w:noWrap/>
            <w:vAlign w:val="bottom"/>
            <w:hideMark/>
          </w:tcPr>
          <w:p w:rsidR="0049398E" w:rsidRDefault="0049398E">
            <w:pPr>
              <w:rPr>
                <w:rFonts w:ascii="Arial" w:hAnsi="Arial" w:cs="Arial"/>
                <w:sz w:val="16"/>
                <w:szCs w:val="16"/>
              </w:rPr>
            </w:pPr>
            <w:r>
              <w:rPr>
                <w:rFonts w:ascii="Arial" w:hAnsi="Arial" w:cs="Arial"/>
                <w:sz w:val="16"/>
                <w:szCs w:val="16"/>
              </w:rPr>
              <w:t> </w:t>
            </w:r>
          </w:p>
        </w:tc>
      </w:tr>
      <w:tr w:rsidR="0049398E" w:rsidTr="0049398E">
        <w:trPr>
          <w:trHeight w:val="255"/>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319"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49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i/>
                <w:iCs/>
                <w:sz w:val="16"/>
                <w:szCs w:val="16"/>
              </w:rPr>
            </w:pP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Age</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Prior Experience</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Alpha Experience</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Education</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Annual Salary</w:t>
            </w:r>
          </w:p>
        </w:tc>
      </w:tr>
      <w:tr w:rsidR="0049398E" w:rsidTr="0049398E">
        <w:trPr>
          <w:trHeight w:val="300"/>
        </w:trPr>
        <w:tc>
          <w:tcPr>
            <w:tcW w:w="2297" w:type="dxa"/>
            <w:tcBorders>
              <w:top w:val="nil"/>
              <w:left w:val="nil"/>
              <w:bottom w:val="double" w:sz="6" w:space="0" w:color="000000"/>
              <w:right w:val="nil"/>
            </w:tcBorders>
            <w:shd w:val="clear" w:color="auto" w:fill="auto"/>
            <w:noWrap/>
            <w:vAlign w:val="bottom"/>
            <w:hideMark/>
          </w:tcPr>
          <w:p w:rsidR="0049398E" w:rsidRDefault="0049398E">
            <w:pPr>
              <w:rPr>
                <w:rFonts w:ascii="Arial" w:hAnsi="Arial" w:cs="Arial"/>
                <w:b/>
                <w:bCs/>
                <w:i/>
                <w:iCs/>
                <w:sz w:val="16"/>
                <w:szCs w:val="16"/>
              </w:rPr>
            </w:pPr>
            <w:r>
              <w:rPr>
                <w:rFonts w:ascii="Arial" w:hAnsi="Arial" w:cs="Arial"/>
                <w:b/>
                <w:bCs/>
                <w:i/>
                <w:iCs/>
                <w:sz w:val="16"/>
                <w:szCs w:val="16"/>
              </w:rPr>
              <w:t>Linear Correlation Table</w:t>
            </w:r>
          </w:p>
        </w:tc>
        <w:tc>
          <w:tcPr>
            <w:tcW w:w="1319"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49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5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3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5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Age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0.471</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0.479</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0.263</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0.541</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Prior Experience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0.471</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0.349</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0.234</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0.682</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Alpha Experience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0.479</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0.349</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0.133</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0.734</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Education</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0.263</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0.234</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0.133</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0.565</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Annual Salary</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sidRPr="0049398E">
              <w:rPr>
                <w:rFonts w:ascii="Arial" w:hAnsi="Arial" w:cs="Arial"/>
                <w:sz w:val="20"/>
                <w:szCs w:val="20"/>
                <w:highlight w:val="yellow"/>
              </w:rPr>
              <w:t>0.541</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0.682</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0.734</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0.565</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1.000</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319"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49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3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c>
          <w:tcPr>
            <w:tcW w:w="1556" w:type="dxa"/>
            <w:tcBorders>
              <w:top w:val="nil"/>
              <w:left w:val="nil"/>
              <w:bottom w:val="nil"/>
              <w:right w:val="nil"/>
            </w:tcBorders>
            <w:shd w:val="clear" w:color="auto" w:fill="auto"/>
            <w:noWrap/>
            <w:vAlign w:val="bottom"/>
            <w:hideMark/>
          </w:tcPr>
          <w:p w:rsidR="0049398E" w:rsidRDefault="0049398E">
            <w:pPr>
              <w:rPr>
                <w:rFonts w:ascii="Arial" w:hAnsi="Arial" w:cs="Arial"/>
                <w:sz w:val="20"/>
                <w:szCs w:val="20"/>
              </w:rPr>
            </w:pP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i/>
                <w:iCs/>
                <w:sz w:val="16"/>
                <w:szCs w:val="16"/>
              </w:rPr>
            </w:pP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Age</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Prior Experience</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Alpha Experience</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Education</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Annual Salary</w:t>
            </w:r>
          </w:p>
        </w:tc>
      </w:tr>
      <w:tr w:rsidR="0049398E" w:rsidTr="0049398E">
        <w:trPr>
          <w:trHeight w:val="300"/>
        </w:trPr>
        <w:tc>
          <w:tcPr>
            <w:tcW w:w="2297" w:type="dxa"/>
            <w:tcBorders>
              <w:top w:val="nil"/>
              <w:left w:val="nil"/>
              <w:bottom w:val="double" w:sz="6" w:space="0" w:color="000000"/>
              <w:right w:val="nil"/>
            </w:tcBorders>
            <w:shd w:val="clear" w:color="auto" w:fill="auto"/>
            <w:noWrap/>
            <w:vAlign w:val="bottom"/>
            <w:hideMark/>
          </w:tcPr>
          <w:p w:rsidR="0049398E" w:rsidRDefault="0049398E">
            <w:pPr>
              <w:rPr>
                <w:rFonts w:ascii="Arial" w:hAnsi="Arial" w:cs="Arial"/>
                <w:b/>
                <w:bCs/>
                <w:i/>
                <w:iCs/>
                <w:sz w:val="16"/>
                <w:szCs w:val="16"/>
              </w:rPr>
            </w:pPr>
            <w:r>
              <w:rPr>
                <w:rFonts w:ascii="Arial" w:hAnsi="Arial" w:cs="Arial"/>
                <w:b/>
                <w:bCs/>
                <w:i/>
                <w:iCs/>
                <w:sz w:val="16"/>
                <w:szCs w:val="16"/>
              </w:rPr>
              <w:t>Covariance Table</w:t>
            </w:r>
          </w:p>
        </w:tc>
        <w:tc>
          <w:tcPr>
            <w:tcW w:w="1319"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49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5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3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c>
          <w:tcPr>
            <w:tcW w:w="1556" w:type="dxa"/>
            <w:tcBorders>
              <w:top w:val="nil"/>
              <w:left w:val="nil"/>
              <w:bottom w:val="double" w:sz="6" w:space="0" w:color="000000"/>
              <w:right w:val="nil"/>
            </w:tcBorders>
            <w:shd w:val="clear" w:color="auto" w:fill="auto"/>
            <w:noWrap/>
            <w:vAlign w:val="bottom"/>
            <w:hideMark/>
          </w:tcPr>
          <w:p w:rsidR="0049398E" w:rsidRDefault="0049398E">
            <w:pPr>
              <w:jc w:val="center"/>
              <w:rPr>
                <w:rFonts w:ascii="Arial" w:hAnsi="Arial" w:cs="Arial"/>
                <w:b/>
                <w:bCs/>
                <w:sz w:val="16"/>
                <w:szCs w:val="16"/>
              </w:rPr>
            </w:pPr>
            <w:r>
              <w:rPr>
                <w:rFonts w:ascii="Arial" w:hAnsi="Arial" w:cs="Arial"/>
                <w:b/>
                <w:bCs/>
                <w:sz w:val="16"/>
                <w:szCs w:val="16"/>
              </w:rPr>
              <w:t>Data Set #4</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Age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130.288</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26.610</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34.882</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5.429</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198329.377</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Prior Experience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26.610</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24.452</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11.028</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2.096</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108252.015</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Alpha Experience</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34.882</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11.028</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40.772</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1.535</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150522.601</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Education</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5.429</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2.096</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1.535</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3.277</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32824.808</w:t>
            </w:r>
          </w:p>
        </w:tc>
      </w:tr>
      <w:tr w:rsidR="0049398E" w:rsidTr="0049398E">
        <w:trPr>
          <w:trHeight w:val="300"/>
        </w:trPr>
        <w:tc>
          <w:tcPr>
            <w:tcW w:w="2297" w:type="dxa"/>
            <w:tcBorders>
              <w:top w:val="nil"/>
              <w:left w:val="nil"/>
              <w:bottom w:val="nil"/>
              <w:right w:val="nil"/>
            </w:tcBorders>
            <w:shd w:val="clear" w:color="auto" w:fill="auto"/>
            <w:noWrap/>
            <w:vAlign w:val="bottom"/>
            <w:hideMark/>
          </w:tcPr>
          <w:p w:rsidR="0049398E" w:rsidRDefault="0049398E">
            <w:pPr>
              <w:rPr>
                <w:rFonts w:ascii="Arial" w:hAnsi="Arial" w:cs="Arial"/>
                <w:b/>
                <w:bCs/>
                <w:sz w:val="16"/>
                <w:szCs w:val="16"/>
              </w:rPr>
            </w:pPr>
            <w:r>
              <w:rPr>
                <w:rFonts w:ascii="Arial" w:hAnsi="Arial" w:cs="Arial"/>
                <w:b/>
                <w:bCs/>
                <w:sz w:val="16"/>
                <w:szCs w:val="16"/>
              </w:rPr>
              <w:t>Annual Salary</w:t>
            </w:r>
          </w:p>
        </w:tc>
        <w:tc>
          <w:tcPr>
            <w:tcW w:w="1319"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198329.377</w:t>
            </w:r>
          </w:p>
        </w:tc>
        <w:tc>
          <w:tcPr>
            <w:tcW w:w="149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108252.015</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150522.601</w:t>
            </w:r>
          </w:p>
        </w:tc>
        <w:tc>
          <w:tcPr>
            <w:tcW w:w="13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32824.808</w:t>
            </w:r>
          </w:p>
        </w:tc>
        <w:tc>
          <w:tcPr>
            <w:tcW w:w="1556" w:type="dxa"/>
            <w:tcBorders>
              <w:top w:val="nil"/>
              <w:left w:val="nil"/>
              <w:bottom w:val="nil"/>
              <w:right w:val="nil"/>
            </w:tcBorders>
            <w:shd w:val="clear" w:color="auto" w:fill="auto"/>
            <w:noWrap/>
            <w:vAlign w:val="bottom"/>
            <w:hideMark/>
          </w:tcPr>
          <w:p w:rsidR="0049398E" w:rsidRDefault="0049398E">
            <w:pPr>
              <w:jc w:val="center"/>
              <w:rPr>
                <w:rFonts w:ascii="Arial" w:hAnsi="Arial" w:cs="Arial"/>
                <w:sz w:val="20"/>
                <w:szCs w:val="20"/>
              </w:rPr>
            </w:pPr>
            <w:r>
              <w:rPr>
                <w:rFonts w:ascii="Arial" w:hAnsi="Arial" w:cs="Arial"/>
                <w:sz w:val="20"/>
                <w:szCs w:val="20"/>
              </w:rPr>
              <w:t>1030203364.469</w:t>
            </w:r>
          </w:p>
        </w:tc>
      </w:tr>
    </w:tbl>
    <w:p w:rsidR="001C5673" w:rsidRDefault="001C5673" w:rsidP="001C5673"/>
    <w:p w:rsidR="00CF47D6" w:rsidRDefault="001C5673" w:rsidP="0093237E">
      <w:r>
        <w:t xml:space="preserve">3. </w:t>
      </w:r>
      <w:r w:rsidR="0093237E">
        <w:t xml:space="preserve">A random variable is defined in the tab “Problem 3.”  </w:t>
      </w:r>
    </w:p>
    <w:p w:rsidR="0093237E" w:rsidRDefault="0093237E" w:rsidP="0093237E">
      <w:r>
        <w:t>a. What is the mean and standard deviation of the random variable?</w:t>
      </w:r>
    </w:p>
    <w:tbl>
      <w:tblPr>
        <w:tblW w:w="1852" w:type="dxa"/>
        <w:tblInd w:w="108" w:type="dxa"/>
        <w:tblLook w:val="04A0" w:firstRow="1" w:lastRow="0" w:firstColumn="1" w:lastColumn="0" w:noHBand="0" w:noVBand="1"/>
      </w:tblPr>
      <w:tblGrid>
        <w:gridCol w:w="5511"/>
        <w:gridCol w:w="1051"/>
      </w:tblGrid>
      <w:tr w:rsidR="009E1390" w:rsidTr="009E1390">
        <w:trPr>
          <w:trHeight w:val="255"/>
        </w:trPr>
        <w:tc>
          <w:tcPr>
            <w:tcW w:w="83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E(X)</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1.8</w:t>
            </w:r>
          </w:p>
        </w:tc>
      </w:tr>
      <w:tr w:rsidR="009E1390" w:rsidTr="009E1390">
        <w:trPr>
          <w:trHeight w:val="255"/>
        </w:trPr>
        <w:tc>
          <w:tcPr>
            <w:tcW w:w="83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roofErr w:type="spellStart"/>
            <w:r>
              <w:rPr>
                <w:rFonts w:ascii="Arial" w:hAnsi="Arial" w:cs="Arial"/>
                <w:sz w:val="20"/>
                <w:szCs w:val="20"/>
              </w:rPr>
              <w:t>Var</w:t>
            </w:r>
            <w:proofErr w:type="spellEnd"/>
            <w:r>
              <w:rPr>
                <w:rFonts w:ascii="Arial" w:hAnsi="Arial" w:cs="Arial"/>
                <w:sz w:val="20"/>
                <w:szCs w:val="20"/>
              </w:rPr>
              <w:t>(X)</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1.26</w:t>
            </w:r>
          </w:p>
        </w:tc>
      </w:tr>
      <w:tr w:rsidR="009E1390" w:rsidTr="009E1390">
        <w:trPr>
          <w:trHeight w:val="255"/>
        </w:trPr>
        <w:tc>
          <w:tcPr>
            <w:tcW w:w="83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STD(X)</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1.122497</w:t>
            </w:r>
          </w:p>
        </w:tc>
      </w:tr>
      <w:tr w:rsidR="00BA1B63" w:rsidTr="00BA1B63">
        <w:trPr>
          <w:trHeight w:val="255"/>
        </w:trPr>
        <w:tc>
          <w:tcPr>
            <w:tcW w:w="83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bl>
            <w:tblPr>
              <w:tblW w:w="5260" w:type="dxa"/>
              <w:tblLook w:val="04A0" w:firstRow="1" w:lastRow="0" w:firstColumn="1" w:lastColumn="0" w:noHBand="0" w:noVBand="1"/>
            </w:tblPr>
            <w:tblGrid>
              <w:gridCol w:w="1156"/>
              <w:gridCol w:w="836"/>
              <w:gridCol w:w="1051"/>
              <w:gridCol w:w="1016"/>
              <w:gridCol w:w="1236"/>
            </w:tblGrid>
            <w:tr w:rsidR="009E1390" w:rsidTr="009E1390">
              <w:trPr>
                <w:trHeight w:val="255"/>
              </w:trPr>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roofErr w:type="spellStart"/>
                  <w:r>
                    <w:rPr>
                      <w:rFonts w:ascii="Arial" w:hAnsi="Arial" w:cs="Arial"/>
                      <w:sz w:val="20"/>
                      <w:szCs w:val="20"/>
                    </w:rPr>
                    <w:t>CumP</w:t>
                  </w:r>
                  <w:proofErr w:type="spellEnd"/>
                </w:p>
              </w:tc>
              <w:tc>
                <w:tcPr>
                  <w:tcW w:w="836" w:type="dxa"/>
                  <w:tcBorders>
                    <w:top w:val="nil"/>
                    <w:left w:val="nil"/>
                    <w:bottom w:val="nil"/>
                    <w:right w:val="nil"/>
                  </w:tcBorders>
                  <w:shd w:val="clear" w:color="auto" w:fill="auto"/>
                  <w:noWrap/>
                  <w:vAlign w:val="bottom"/>
                  <w:hideMark/>
                </w:tcPr>
                <w:p w:rsidR="009E1390" w:rsidRDefault="009E1390">
                  <w:pPr>
                    <w:jc w:val="center"/>
                    <w:rPr>
                      <w:rFonts w:ascii="Arial" w:hAnsi="Arial" w:cs="Arial"/>
                      <w:sz w:val="20"/>
                      <w:szCs w:val="20"/>
                    </w:rPr>
                  </w:pPr>
                  <w:r>
                    <w:rPr>
                      <w:rFonts w:ascii="Arial" w:hAnsi="Arial" w:cs="Arial"/>
                      <w:sz w:val="20"/>
                      <w:szCs w:val="20"/>
                    </w:rPr>
                    <w:t>X</w:t>
                  </w:r>
                </w:p>
              </w:tc>
              <w:tc>
                <w:tcPr>
                  <w:tcW w:w="1016" w:type="dxa"/>
                  <w:tcBorders>
                    <w:top w:val="nil"/>
                    <w:left w:val="nil"/>
                    <w:bottom w:val="nil"/>
                    <w:right w:val="nil"/>
                  </w:tcBorders>
                  <w:shd w:val="clear" w:color="auto" w:fill="auto"/>
                  <w:noWrap/>
                  <w:vAlign w:val="bottom"/>
                  <w:hideMark/>
                </w:tcPr>
                <w:p w:rsidR="009E1390" w:rsidRDefault="009E1390">
                  <w:pPr>
                    <w:jc w:val="center"/>
                    <w:rPr>
                      <w:rFonts w:ascii="Arial" w:hAnsi="Arial" w:cs="Arial"/>
                      <w:sz w:val="20"/>
                      <w:szCs w:val="20"/>
                    </w:rPr>
                  </w:pPr>
                  <w:r>
                    <w:rPr>
                      <w:rFonts w:ascii="Arial" w:hAnsi="Arial" w:cs="Arial"/>
                      <w:sz w:val="20"/>
                      <w:szCs w:val="20"/>
                    </w:rPr>
                    <w:t>P(X)</w:t>
                  </w:r>
                </w:p>
              </w:tc>
              <w:tc>
                <w:tcPr>
                  <w:tcW w:w="101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(X-E(X))^2)</w:t>
                  </w:r>
                </w:p>
              </w:tc>
              <w:tc>
                <w:tcPr>
                  <w:tcW w:w="123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X(P(x))</w:t>
                  </w:r>
                </w:p>
              </w:tc>
            </w:tr>
            <w:tr w:rsidR="009E1390" w:rsidTr="009E1390">
              <w:trPr>
                <w:trHeight w:val="255"/>
              </w:trPr>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0.0</w:t>
                  </w: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bookmarkStart w:id="1" w:name="RANGE!E4:E10"/>
                  <w:r>
                    <w:rPr>
                      <w:rFonts w:ascii="Arial" w:hAnsi="Arial" w:cs="Arial"/>
                      <w:sz w:val="20"/>
                      <w:szCs w:val="20"/>
                    </w:rPr>
                    <w:t>6</w:t>
                  </w:r>
                  <w:bookmarkEnd w:id="1"/>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bookmarkStart w:id="2" w:name="RANGE!F4:F10"/>
                  <w:r>
                    <w:rPr>
                      <w:rFonts w:ascii="Arial" w:hAnsi="Arial" w:cs="Arial"/>
                      <w:sz w:val="20"/>
                      <w:szCs w:val="20"/>
                    </w:rPr>
                    <w:t>0.000729</w:t>
                  </w:r>
                  <w:bookmarkEnd w:id="2"/>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18</w:t>
                  </w:r>
                </w:p>
              </w:tc>
              <w:tc>
                <w:tcPr>
                  <w:tcW w:w="12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0.004374</w:t>
                  </w:r>
                </w:p>
              </w:tc>
            </w:tr>
            <w:tr w:rsidR="009E1390" w:rsidTr="009E1390">
              <w:trPr>
                <w:trHeight w:val="255"/>
              </w:trPr>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0.0</w:t>
                  </w: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5</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0.010206</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10</w:t>
                  </w:r>
                </w:p>
              </w:tc>
              <w:tc>
                <w:tcPr>
                  <w:tcW w:w="12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0.05103</w:t>
                  </w:r>
                </w:p>
              </w:tc>
            </w:tr>
            <w:tr w:rsidR="009E1390" w:rsidTr="009E1390">
              <w:trPr>
                <w:trHeight w:val="255"/>
              </w:trPr>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0.0</w:t>
                  </w: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0.059535</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5</w:t>
                  </w:r>
                </w:p>
              </w:tc>
              <w:tc>
                <w:tcPr>
                  <w:tcW w:w="12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0.23814</w:t>
                  </w:r>
                </w:p>
              </w:tc>
            </w:tr>
            <w:tr w:rsidR="009E1390" w:rsidTr="009E1390">
              <w:trPr>
                <w:trHeight w:val="255"/>
              </w:trPr>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0.1</w:t>
                  </w: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0.185220</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c>
                <w:tcPr>
                  <w:tcW w:w="12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0.55566</w:t>
                  </w:r>
                </w:p>
              </w:tc>
            </w:tr>
            <w:tr w:rsidR="009E1390" w:rsidTr="009E1390">
              <w:trPr>
                <w:trHeight w:val="255"/>
              </w:trPr>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0.3</w:t>
                  </w: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0.324135</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2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0.64827</w:t>
                  </w:r>
                </w:p>
              </w:tc>
            </w:tr>
            <w:tr w:rsidR="009E1390" w:rsidTr="009E1390">
              <w:trPr>
                <w:trHeight w:val="255"/>
              </w:trPr>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0.6</w:t>
                  </w: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0.302526</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c>
                <w:tcPr>
                  <w:tcW w:w="12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0.302526</w:t>
                  </w:r>
                </w:p>
              </w:tc>
            </w:tr>
            <w:tr w:rsidR="009E1390" w:rsidTr="009E1390">
              <w:trPr>
                <w:trHeight w:val="255"/>
              </w:trPr>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0.9</w:t>
                  </w: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0.117649</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c>
                <w:tcPr>
                  <w:tcW w:w="12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r>
            <w:tr w:rsidR="009E1390" w:rsidTr="009E1390">
              <w:trPr>
                <w:trHeight w:val="270"/>
              </w:trPr>
              <w:tc>
                <w:tcPr>
                  <w:tcW w:w="1156" w:type="dxa"/>
                  <w:tcBorders>
                    <w:top w:val="single" w:sz="4" w:space="0" w:color="auto"/>
                    <w:left w:val="nil"/>
                    <w:bottom w:val="double" w:sz="6" w:space="0" w:color="auto"/>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1.8</w:t>
                  </w:r>
                </w:p>
              </w:tc>
              <w:tc>
                <w:tcPr>
                  <w:tcW w:w="83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101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1236" w:type="dxa"/>
                  <w:tcBorders>
                    <w:top w:val="single" w:sz="4" w:space="0" w:color="auto"/>
                    <w:left w:val="nil"/>
                    <w:bottom w:val="double" w:sz="6" w:space="0" w:color="auto"/>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1.8</w:t>
                  </w:r>
                </w:p>
              </w:tc>
            </w:tr>
          </w:tbl>
          <w:p w:rsidR="009E1390" w:rsidRDefault="009E1390">
            <w:pPr>
              <w:rPr>
                <w:rFonts w:ascii="Arial" w:hAnsi="Arial" w:cs="Arial"/>
                <w:sz w:val="20"/>
                <w:szCs w:val="20"/>
              </w:rPr>
            </w:pPr>
          </w:p>
          <w:p w:rsidR="009E1390" w:rsidRDefault="009E1390">
            <w:pPr>
              <w:rPr>
                <w:rFonts w:ascii="Arial" w:hAnsi="Arial" w:cs="Arial"/>
                <w:sz w:val="20"/>
                <w:szCs w:val="20"/>
              </w:rPr>
            </w:pPr>
          </w:p>
          <w:p w:rsidR="00BA1B63" w:rsidRDefault="00BA1B63" w:rsidP="009E1390">
            <w:pPr>
              <w:rPr>
                <w:rFonts w:ascii="Arial" w:hAnsi="Arial" w:cs="Arial"/>
                <w:sz w:val="20"/>
                <w:szCs w:val="20"/>
              </w:rPr>
            </w:pPr>
            <w:r>
              <w:rPr>
                <w:rFonts w:ascii="Arial" w:hAnsi="Arial" w:cs="Arial"/>
                <w:sz w:val="20"/>
                <w:szCs w:val="20"/>
              </w:rPr>
              <w:t>Mean</w:t>
            </w:r>
            <w:r w:rsidR="009E1390">
              <w:rPr>
                <w:rFonts w:ascii="Arial" w:hAnsi="Arial" w:cs="Arial"/>
                <w:sz w:val="20"/>
                <w:szCs w:val="20"/>
              </w:rPr>
              <w:t xml:space="preserve">: </w:t>
            </w:r>
          </w:p>
        </w:tc>
        <w:tc>
          <w:tcPr>
            <w:tcW w:w="1016" w:type="dxa"/>
            <w:tcBorders>
              <w:top w:val="nil"/>
              <w:left w:val="nil"/>
              <w:bottom w:val="nil"/>
              <w:right w:val="nil"/>
            </w:tcBorders>
            <w:shd w:val="clear" w:color="auto" w:fill="auto"/>
            <w:noWrap/>
            <w:vAlign w:val="bottom"/>
            <w:hideMark/>
          </w:tcPr>
          <w:p w:rsidR="00BA1B63" w:rsidRDefault="00BA1B63">
            <w:pPr>
              <w:jc w:val="right"/>
              <w:rPr>
                <w:rFonts w:ascii="Arial" w:hAnsi="Arial" w:cs="Arial"/>
                <w:sz w:val="20"/>
                <w:szCs w:val="20"/>
              </w:rPr>
            </w:pPr>
            <w:r>
              <w:rPr>
                <w:rFonts w:ascii="Arial" w:hAnsi="Arial" w:cs="Arial"/>
                <w:sz w:val="20"/>
                <w:szCs w:val="20"/>
              </w:rPr>
              <w:t>1.8</w:t>
            </w:r>
          </w:p>
        </w:tc>
      </w:tr>
      <w:tr w:rsidR="00BA1B63" w:rsidTr="00BA1B63">
        <w:trPr>
          <w:trHeight w:val="255"/>
        </w:trPr>
        <w:tc>
          <w:tcPr>
            <w:tcW w:w="836" w:type="dxa"/>
            <w:tcBorders>
              <w:top w:val="nil"/>
              <w:left w:val="nil"/>
              <w:bottom w:val="nil"/>
              <w:right w:val="nil"/>
            </w:tcBorders>
            <w:shd w:val="clear" w:color="auto" w:fill="auto"/>
            <w:noWrap/>
            <w:vAlign w:val="bottom"/>
            <w:hideMark/>
          </w:tcPr>
          <w:p w:rsidR="00BA1B63" w:rsidRDefault="00BA1B63">
            <w:pPr>
              <w:rPr>
                <w:rFonts w:ascii="Arial" w:hAnsi="Arial" w:cs="Arial"/>
                <w:sz w:val="20"/>
                <w:szCs w:val="20"/>
              </w:rPr>
            </w:pPr>
            <w:proofErr w:type="spellStart"/>
            <w:r>
              <w:rPr>
                <w:rFonts w:ascii="Arial" w:hAnsi="Arial" w:cs="Arial"/>
                <w:sz w:val="20"/>
                <w:szCs w:val="20"/>
              </w:rPr>
              <w:t>Std</w:t>
            </w:r>
            <w:proofErr w:type="spellEnd"/>
          </w:p>
        </w:tc>
        <w:tc>
          <w:tcPr>
            <w:tcW w:w="1016" w:type="dxa"/>
            <w:tcBorders>
              <w:top w:val="nil"/>
              <w:left w:val="nil"/>
              <w:bottom w:val="nil"/>
              <w:right w:val="nil"/>
            </w:tcBorders>
            <w:shd w:val="clear" w:color="auto" w:fill="auto"/>
            <w:noWrap/>
            <w:vAlign w:val="bottom"/>
            <w:hideMark/>
          </w:tcPr>
          <w:p w:rsidR="00BA1B63" w:rsidRDefault="00BA1B63">
            <w:pPr>
              <w:jc w:val="right"/>
              <w:rPr>
                <w:rFonts w:ascii="Arial" w:hAnsi="Arial" w:cs="Arial"/>
                <w:sz w:val="20"/>
                <w:szCs w:val="20"/>
              </w:rPr>
            </w:pPr>
            <w:r>
              <w:rPr>
                <w:rFonts w:ascii="Arial" w:hAnsi="Arial" w:cs="Arial"/>
                <w:sz w:val="20"/>
                <w:szCs w:val="20"/>
              </w:rPr>
              <w:t>1.12</w:t>
            </w:r>
          </w:p>
        </w:tc>
      </w:tr>
    </w:tbl>
    <w:p w:rsidR="0093237E" w:rsidRDefault="0093237E" w:rsidP="0093237E">
      <w:r>
        <w:t>b. Simulate 50 replications of the random variable. Copy and paste the replications below here</w:t>
      </w:r>
      <w:r w:rsidR="00091C41">
        <w:t>, being careful to include the random numbers</w:t>
      </w:r>
      <w:r>
        <w:t>. How do the mean and standard deviation of the simulation compare with the descriptors determined in a.?</w:t>
      </w:r>
      <w:r w:rsidR="000A3209">
        <w:t xml:space="preserve"> (10)</w:t>
      </w:r>
    </w:p>
    <w:tbl>
      <w:tblPr>
        <w:tblW w:w="4780" w:type="dxa"/>
        <w:tblInd w:w="108" w:type="dxa"/>
        <w:tblLook w:val="04A0" w:firstRow="1" w:lastRow="0" w:firstColumn="1" w:lastColumn="0" w:noHBand="0" w:noVBand="1"/>
      </w:tblPr>
      <w:tblGrid>
        <w:gridCol w:w="996"/>
        <w:gridCol w:w="1273"/>
        <w:gridCol w:w="636"/>
        <w:gridCol w:w="1156"/>
        <w:gridCol w:w="836"/>
      </w:tblGrid>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Rep #</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Normal</w:t>
            </w:r>
          </w:p>
        </w:tc>
        <w:tc>
          <w:tcPr>
            <w:tcW w:w="63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Sim X</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Sim X</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1.86033084</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2.83970532</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2.4077337</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1.53952047</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5</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0.58937775</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6</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1.87532087</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7</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0.1623343</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8</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1.99984884</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9</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1.82414549</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10</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2.66043773</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11</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1.39395563</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12</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0.49592315</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13</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0.87916009</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14</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0.94657635</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15</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0.43347637</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16</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3.32469221</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17</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2.03728103</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18</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3.5320223</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19</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0.7938912</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20</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0.0048704</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5</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21</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0.93190658</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22</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4.2894928</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23</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2.5591523</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24</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3.15238458</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25</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0.61741114</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26</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2.29201991</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27</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0.93523132</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28</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2.72310401</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29</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3.24235902</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30</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0.4030631</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31</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2.38202238</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lastRenderedPageBreak/>
              <w:t>32</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2.21183194</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33</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2.18986946</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34</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1.9230012</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35</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2.89960743</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36</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1.49668654</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37</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0.9905059</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38</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0.44320051</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39</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2.10453606</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40</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3.1121911</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41</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4.05522387</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42</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1.68137808</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43</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3.26279634</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44</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1.28049325</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45</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2.55770845</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46</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1.06456801</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47</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2.75788477</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48</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2.04254395</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49</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2.03287729</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r w:rsidR="009E1390" w:rsidTr="009E1390">
        <w:trPr>
          <w:trHeight w:val="255"/>
        </w:trPr>
        <w:tc>
          <w:tcPr>
            <w:tcW w:w="99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50</w:t>
            </w:r>
          </w:p>
        </w:tc>
        <w:tc>
          <w:tcPr>
            <w:tcW w:w="115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2.24790424</w:t>
            </w:r>
          </w:p>
        </w:tc>
        <w:tc>
          <w:tcPr>
            <w:tcW w:w="6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0</w:t>
            </w:r>
          </w:p>
        </w:tc>
        <w:tc>
          <w:tcPr>
            <w:tcW w:w="115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
        </w:tc>
        <w:tc>
          <w:tcPr>
            <w:tcW w:w="83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w:t>
            </w:r>
          </w:p>
        </w:tc>
      </w:tr>
    </w:tbl>
    <w:p w:rsidR="007E344E" w:rsidRDefault="007E344E" w:rsidP="001C5673"/>
    <w:tbl>
      <w:tblPr>
        <w:tblW w:w="2032" w:type="dxa"/>
        <w:tblInd w:w="108" w:type="dxa"/>
        <w:tblLook w:val="04A0" w:firstRow="1" w:lastRow="0" w:firstColumn="1" w:lastColumn="0" w:noHBand="0" w:noVBand="1"/>
      </w:tblPr>
      <w:tblGrid>
        <w:gridCol w:w="1016"/>
        <w:gridCol w:w="1051"/>
      </w:tblGrid>
      <w:tr w:rsidR="009E1390" w:rsidTr="009E1390">
        <w:trPr>
          <w:trHeight w:val="255"/>
        </w:trPr>
        <w:tc>
          <w:tcPr>
            <w:tcW w:w="101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r>
              <w:rPr>
                <w:rFonts w:ascii="Arial" w:hAnsi="Arial" w:cs="Arial"/>
                <w:sz w:val="20"/>
                <w:szCs w:val="20"/>
              </w:rPr>
              <w:t>mean:</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1.909671</w:t>
            </w:r>
          </w:p>
        </w:tc>
      </w:tr>
      <w:tr w:rsidR="009E1390" w:rsidTr="009E1390">
        <w:trPr>
          <w:trHeight w:val="255"/>
        </w:trPr>
        <w:tc>
          <w:tcPr>
            <w:tcW w:w="1016" w:type="dxa"/>
            <w:tcBorders>
              <w:top w:val="nil"/>
              <w:left w:val="nil"/>
              <w:bottom w:val="nil"/>
              <w:right w:val="nil"/>
            </w:tcBorders>
            <w:shd w:val="clear" w:color="auto" w:fill="auto"/>
            <w:noWrap/>
            <w:vAlign w:val="bottom"/>
            <w:hideMark/>
          </w:tcPr>
          <w:p w:rsidR="009E1390" w:rsidRDefault="009E1390">
            <w:pPr>
              <w:rPr>
                <w:rFonts w:ascii="Arial" w:hAnsi="Arial" w:cs="Arial"/>
                <w:sz w:val="20"/>
                <w:szCs w:val="20"/>
              </w:rPr>
            </w:pPr>
            <w:proofErr w:type="spellStart"/>
            <w:r>
              <w:rPr>
                <w:rFonts w:ascii="Arial" w:hAnsi="Arial" w:cs="Arial"/>
                <w:sz w:val="20"/>
                <w:szCs w:val="20"/>
              </w:rPr>
              <w:t>std</w:t>
            </w:r>
            <w:proofErr w:type="spellEnd"/>
            <w:r>
              <w:rPr>
                <w:rFonts w:ascii="Arial" w:hAnsi="Arial" w:cs="Arial"/>
                <w:sz w:val="20"/>
                <w:szCs w:val="20"/>
              </w:rPr>
              <w:t xml:space="preserve"> </w:t>
            </w:r>
            <w:proofErr w:type="spellStart"/>
            <w:r>
              <w:rPr>
                <w:rFonts w:ascii="Arial" w:hAnsi="Arial" w:cs="Arial"/>
                <w:sz w:val="20"/>
                <w:szCs w:val="20"/>
              </w:rPr>
              <w:t>dev</w:t>
            </w:r>
            <w:proofErr w:type="spellEnd"/>
            <w:r>
              <w:rPr>
                <w:rFonts w:ascii="Arial" w:hAnsi="Arial" w:cs="Arial"/>
                <w:sz w:val="20"/>
                <w:szCs w:val="20"/>
              </w:rPr>
              <w:t>:</w:t>
            </w:r>
          </w:p>
        </w:tc>
        <w:tc>
          <w:tcPr>
            <w:tcW w:w="1016" w:type="dxa"/>
            <w:tcBorders>
              <w:top w:val="nil"/>
              <w:left w:val="nil"/>
              <w:bottom w:val="nil"/>
              <w:right w:val="nil"/>
            </w:tcBorders>
            <w:shd w:val="clear" w:color="auto" w:fill="auto"/>
            <w:noWrap/>
            <w:vAlign w:val="bottom"/>
            <w:hideMark/>
          </w:tcPr>
          <w:p w:rsidR="009E1390" w:rsidRDefault="009E1390">
            <w:pPr>
              <w:jc w:val="right"/>
              <w:rPr>
                <w:rFonts w:ascii="Arial" w:hAnsi="Arial" w:cs="Arial"/>
                <w:sz w:val="20"/>
                <w:szCs w:val="20"/>
              </w:rPr>
            </w:pPr>
            <w:r>
              <w:rPr>
                <w:rFonts w:ascii="Arial" w:hAnsi="Arial" w:cs="Arial"/>
                <w:sz w:val="20"/>
                <w:szCs w:val="20"/>
              </w:rPr>
              <w:t>1.045412</w:t>
            </w:r>
          </w:p>
        </w:tc>
      </w:tr>
    </w:tbl>
    <w:p w:rsidR="009E1390" w:rsidRDefault="009E1390"/>
    <w:p w:rsidR="001C5673" w:rsidRPr="001A541A" w:rsidRDefault="00BA1B63">
      <w:r>
        <w:t>The mean and standard deviation are extremely similar to the mean and standard deviation found in part A.</w:t>
      </w:r>
    </w:p>
    <w:sectPr w:rsidR="001C5673" w:rsidRPr="001A541A" w:rsidSect="00DD1F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1097B"/>
    <w:multiLevelType w:val="hybridMultilevel"/>
    <w:tmpl w:val="838069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3F5"/>
    <w:rsid w:val="00006229"/>
    <w:rsid w:val="00033CC3"/>
    <w:rsid w:val="00091C41"/>
    <w:rsid w:val="000A3209"/>
    <w:rsid w:val="000A6051"/>
    <w:rsid w:val="000E0A43"/>
    <w:rsid w:val="00124A02"/>
    <w:rsid w:val="00130482"/>
    <w:rsid w:val="00141F1F"/>
    <w:rsid w:val="00145828"/>
    <w:rsid w:val="00154CFF"/>
    <w:rsid w:val="001A541A"/>
    <w:rsid w:val="001C5673"/>
    <w:rsid w:val="001E1DB4"/>
    <w:rsid w:val="00216ABE"/>
    <w:rsid w:val="00234E4B"/>
    <w:rsid w:val="002357BB"/>
    <w:rsid w:val="00256973"/>
    <w:rsid w:val="002669FE"/>
    <w:rsid w:val="00287E48"/>
    <w:rsid w:val="002E481A"/>
    <w:rsid w:val="002E67A2"/>
    <w:rsid w:val="0031089A"/>
    <w:rsid w:val="0032392F"/>
    <w:rsid w:val="003302E6"/>
    <w:rsid w:val="00342143"/>
    <w:rsid w:val="003645D7"/>
    <w:rsid w:val="00397F6D"/>
    <w:rsid w:val="003F26A1"/>
    <w:rsid w:val="00432C9E"/>
    <w:rsid w:val="004547BE"/>
    <w:rsid w:val="004859E4"/>
    <w:rsid w:val="0049398E"/>
    <w:rsid w:val="0049511E"/>
    <w:rsid w:val="004A37AB"/>
    <w:rsid w:val="004D33A5"/>
    <w:rsid w:val="00510370"/>
    <w:rsid w:val="00524FFB"/>
    <w:rsid w:val="005F67EB"/>
    <w:rsid w:val="00615EB4"/>
    <w:rsid w:val="00621FC6"/>
    <w:rsid w:val="006602A0"/>
    <w:rsid w:val="00662525"/>
    <w:rsid w:val="00670E5D"/>
    <w:rsid w:val="00695E93"/>
    <w:rsid w:val="006D02F1"/>
    <w:rsid w:val="00757722"/>
    <w:rsid w:val="007913F5"/>
    <w:rsid w:val="0079571A"/>
    <w:rsid w:val="00795B56"/>
    <w:rsid w:val="00796A36"/>
    <w:rsid w:val="007A2B09"/>
    <w:rsid w:val="007C1776"/>
    <w:rsid w:val="007E344E"/>
    <w:rsid w:val="008010DD"/>
    <w:rsid w:val="00807AD1"/>
    <w:rsid w:val="0088547B"/>
    <w:rsid w:val="008B1E16"/>
    <w:rsid w:val="008F1C9B"/>
    <w:rsid w:val="009005AA"/>
    <w:rsid w:val="00910830"/>
    <w:rsid w:val="00931AB2"/>
    <w:rsid w:val="0093237E"/>
    <w:rsid w:val="009613D2"/>
    <w:rsid w:val="00994C50"/>
    <w:rsid w:val="009B4A45"/>
    <w:rsid w:val="009E1390"/>
    <w:rsid w:val="00A27AD3"/>
    <w:rsid w:val="00A5497D"/>
    <w:rsid w:val="00A96E0B"/>
    <w:rsid w:val="00AA5041"/>
    <w:rsid w:val="00AC2A8B"/>
    <w:rsid w:val="00AC5CB1"/>
    <w:rsid w:val="00AD4FA0"/>
    <w:rsid w:val="00B23F16"/>
    <w:rsid w:val="00B37A54"/>
    <w:rsid w:val="00B563B9"/>
    <w:rsid w:val="00B80691"/>
    <w:rsid w:val="00B83398"/>
    <w:rsid w:val="00B87CDE"/>
    <w:rsid w:val="00B93420"/>
    <w:rsid w:val="00B97F44"/>
    <w:rsid w:val="00BA1B63"/>
    <w:rsid w:val="00BC162E"/>
    <w:rsid w:val="00BD1B77"/>
    <w:rsid w:val="00BE0B9A"/>
    <w:rsid w:val="00C61736"/>
    <w:rsid w:val="00C656F4"/>
    <w:rsid w:val="00C865EC"/>
    <w:rsid w:val="00CF47D6"/>
    <w:rsid w:val="00D01CDA"/>
    <w:rsid w:val="00D04909"/>
    <w:rsid w:val="00D54697"/>
    <w:rsid w:val="00D6450F"/>
    <w:rsid w:val="00DA3387"/>
    <w:rsid w:val="00DD1F76"/>
    <w:rsid w:val="00E21003"/>
    <w:rsid w:val="00E802F2"/>
    <w:rsid w:val="00E957DD"/>
    <w:rsid w:val="00EC7F43"/>
    <w:rsid w:val="00EF57A2"/>
    <w:rsid w:val="00F009E3"/>
    <w:rsid w:val="00F76A36"/>
    <w:rsid w:val="00FA2CCC"/>
    <w:rsid w:val="00FC71FD"/>
    <w:rsid w:val="00FF5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F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1F76"/>
    <w:rPr>
      <w:color w:val="0000FF"/>
      <w:u w:val="single"/>
    </w:rPr>
  </w:style>
  <w:style w:type="paragraph" w:styleId="BodyText">
    <w:name w:val="Body Text"/>
    <w:basedOn w:val="Normal"/>
    <w:rsid w:val="00DD1F76"/>
    <w:pPr>
      <w:jc w:val="both"/>
    </w:pPr>
  </w:style>
  <w:style w:type="character" w:styleId="FollowedHyperlink">
    <w:name w:val="FollowedHyperlink"/>
    <w:basedOn w:val="DefaultParagraphFont"/>
    <w:rsid w:val="00DD1F76"/>
    <w:rPr>
      <w:color w:val="800080"/>
      <w:u w:val="single"/>
    </w:rPr>
  </w:style>
  <w:style w:type="paragraph" w:styleId="ListParagraph">
    <w:name w:val="List Paragraph"/>
    <w:basedOn w:val="Normal"/>
    <w:uiPriority w:val="34"/>
    <w:qFormat/>
    <w:rsid w:val="00A96E0B"/>
    <w:pPr>
      <w:ind w:left="720"/>
      <w:contextualSpacing/>
    </w:pPr>
  </w:style>
  <w:style w:type="paragraph" w:styleId="BalloonText">
    <w:name w:val="Balloon Text"/>
    <w:basedOn w:val="Normal"/>
    <w:link w:val="BalloonTextChar"/>
    <w:rsid w:val="00F76A36"/>
    <w:rPr>
      <w:rFonts w:ascii="Tahoma" w:hAnsi="Tahoma" w:cs="Tahoma"/>
      <w:sz w:val="16"/>
      <w:szCs w:val="16"/>
    </w:rPr>
  </w:style>
  <w:style w:type="character" w:customStyle="1" w:styleId="BalloonTextChar">
    <w:name w:val="Balloon Text Char"/>
    <w:basedOn w:val="DefaultParagraphFont"/>
    <w:link w:val="BalloonText"/>
    <w:rsid w:val="00F76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1F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1F76"/>
    <w:rPr>
      <w:color w:val="0000FF"/>
      <w:u w:val="single"/>
    </w:rPr>
  </w:style>
  <w:style w:type="paragraph" w:styleId="BodyText">
    <w:name w:val="Body Text"/>
    <w:basedOn w:val="Normal"/>
    <w:rsid w:val="00DD1F76"/>
    <w:pPr>
      <w:jc w:val="both"/>
    </w:pPr>
  </w:style>
  <w:style w:type="character" w:styleId="FollowedHyperlink">
    <w:name w:val="FollowedHyperlink"/>
    <w:basedOn w:val="DefaultParagraphFont"/>
    <w:rsid w:val="00DD1F76"/>
    <w:rPr>
      <w:color w:val="800080"/>
      <w:u w:val="single"/>
    </w:rPr>
  </w:style>
  <w:style w:type="paragraph" w:styleId="ListParagraph">
    <w:name w:val="List Paragraph"/>
    <w:basedOn w:val="Normal"/>
    <w:uiPriority w:val="34"/>
    <w:qFormat/>
    <w:rsid w:val="00A96E0B"/>
    <w:pPr>
      <w:ind w:left="720"/>
      <w:contextualSpacing/>
    </w:pPr>
  </w:style>
  <w:style w:type="paragraph" w:styleId="BalloonText">
    <w:name w:val="Balloon Text"/>
    <w:basedOn w:val="Normal"/>
    <w:link w:val="BalloonTextChar"/>
    <w:rsid w:val="00F76A36"/>
    <w:rPr>
      <w:rFonts w:ascii="Tahoma" w:hAnsi="Tahoma" w:cs="Tahoma"/>
      <w:sz w:val="16"/>
      <w:szCs w:val="16"/>
    </w:rPr>
  </w:style>
  <w:style w:type="character" w:customStyle="1" w:styleId="BalloonTextChar">
    <w:name w:val="Balloon Text Char"/>
    <w:basedOn w:val="DefaultParagraphFont"/>
    <w:link w:val="BalloonText"/>
    <w:rsid w:val="00F76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746">
      <w:bodyDiv w:val="1"/>
      <w:marLeft w:val="0"/>
      <w:marRight w:val="0"/>
      <w:marTop w:val="0"/>
      <w:marBottom w:val="0"/>
      <w:divBdr>
        <w:top w:val="none" w:sz="0" w:space="0" w:color="auto"/>
        <w:left w:val="none" w:sz="0" w:space="0" w:color="auto"/>
        <w:bottom w:val="none" w:sz="0" w:space="0" w:color="auto"/>
        <w:right w:val="none" w:sz="0" w:space="0" w:color="auto"/>
      </w:divBdr>
    </w:div>
    <w:div w:id="199247560">
      <w:bodyDiv w:val="1"/>
      <w:marLeft w:val="0"/>
      <w:marRight w:val="0"/>
      <w:marTop w:val="0"/>
      <w:marBottom w:val="0"/>
      <w:divBdr>
        <w:top w:val="none" w:sz="0" w:space="0" w:color="auto"/>
        <w:left w:val="none" w:sz="0" w:space="0" w:color="auto"/>
        <w:bottom w:val="none" w:sz="0" w:space="0" w:color="auto"/>
        <w:right w:val="none" w:sz="0" w:space="0" w:color="auto"/>
      </w:divBdr>
    </w:div>
    <w:div w:id="291906522">
      <w:bodyDiv w:val="1"/>
      <w:marLeft w:val="0"/>
      <w:marRight w:val="0"/>
      <w:marTop w:val="0"/>
      <w:marBottom w:val="0"/>
      <w:divBdr>
        <w:top w:val="none" w:sz="0" w:space="0" w:color="auto"/>
        <w:left w:val="none" w:sz="0" w:space="0" w:color="auto"/>
        <w:bottom w:val="none" w:sz="0" w:space="0" w:color="auto"/>
        <w:right w:val="none" w:sz="0" w:space="0" w:color="auto"/>
      </w:divBdr>
    </w:div>
    <w:div w:id="439642706">
      <w:bodyDiv w:val="1"/>
      <w:marLeft w:val="0"/>
      <w:marRight w:val="0"/>
      <w:marTop w:val="0"/>
      <w:marBottom w:val="0"/>
      <w:divBdr>
        <w:top w:val="none" w:sz="0" w:space="0" w:color="auto"/>
        <w:left w:val="none" w:sz="0" w:space="0" w:color="auto"/>
        <w:bottom w:val="none" w:sz="0" w:space="0" w:color="auto"/>
        <w:right w:val="none" w:sz="0" w:space="0" w:color="auto"/>
      </w:divBdr>
    </w:div>
    <w:div w:id="523901247">
      <w:bodyDiv w:val="1"/>
      <w:marLeft w:val="0"/>
      <w:marRight w:val="0"/>
      <w:marTop w:val="0"/>
      <w:marBottom w:val="0"/>
      <w:divBdr>
        <w:top w:val="none" w:sz="0" w:space="0" w:color="auto"/>
        <w:left w:val="none" w:sz="0" w:space="0" w:color="auto"/>
        <w:bottom w:val="none" w:sz="0" w:space="0" w:color="auto"/>
        <w:right w:val="none" w:sz="0" w:space="0" w:color="auto"/>
      </w:divBdr>
    </w:div>
    <w:div w:id="993950981">
      <w:bodyDiv w:val="1"/>
      <w:marLeft w:val="0"/>
      <w:marRight w:val="0"/>
      <w:marTop w:val="0"/>
      <w:marBottom w:val="0"/>
      <w:divBdr>
        <w:top w:val="none" w:sz="0" w:space="0" w:color="auto"/>
        <w:left w:val="none" w:sz="0" w:space="0" w:color="auto"/>
        <w:bottom w:val="none" w:sz="0" w:space="0" w:color="auto"/>
        <w:right w:val="none" w:sz="0" w:space="0" w:color="auto"/>
      </w:divBdr>
    </w:div>
    <w:div w:id="1248155343">
      <w:bodyDiv w:val="1"/>
      <w:marLeft w:val="0"/>
      <w:marRight w:val="0"/>
      <w:marTop w:val="0"/>
      <w:marBottom w:val="0"/>
      <w:divBdr>
        <w:top w:val="none" w:sz="0" w:space="0" w:color="auto"/>
        <w:left w:val="none" w:sz="0" w:space="0" w:color="auto"/>
        <w:bottom w:val="none" w:sz="0" w:space="0" w:color="auto"/>
        <w:right w:val="none" w:sz="0" w:space="0" w:color="auto"/>
      </w:divBdr>
    </w:div>
    <w:div w:id="1303198510">
      <w:bodyDiv w:val="1"/>
      <w:marLeft w:val="0"/>
      <w:marRight w:val="0"/>
      <w:marTop w:val="0"/>
      <w:marBottom w:val="0"/>
      <w:divBdr>
        <w:top w:val="none" w:sz="0" w:space="0" w:color="auto"/>
        <w:left w:val="none" w:sz="0" w:space="0" w:color="auto"/>
        <w:bottom w:val="none" w:sz="0" w:space="0" w:color="auto"/>
        <w:right w:val="none" w:sz="0" w:space="0" w:color="auto"/>
      </w:divBdr>
    </w:div>
    <w:div w:id="1626542917">
      <w:bodyDiv w:val="1"/>
      <w:marLeft w:val="0"/>
      <w:marRight w:val="0"/>
      <w:marTop w:val="0"/>
      <w:marBottom w:val="0"/>
      <w:divBdr>
        <w:top w:val="none" w:sz="0" w:space="0" w:color="auto"/>
        <w:left w:val="none" w:sz="0" w:space="0" w:color="auto"/>
        <w:bottom w:val="none" w:sz="0" w:space="0" w:color="auto"/>
        <w:right w:val="none" w:sz="0" w:space="0" w:color="auto"/>
      </w:divBdr>
    </w:div>
    <w:div w:id="1651789268">
      <w:bodyDiv w:val="1"/>
      <w:marLeft w:val="0"/>
      <w:marRight w:val="0"/>
      <w:marTop w:val="0"/>
      <w:marBottom w:val="0"/>
      <w:divBdr>
        <w:top w:val="none" w:sz="0" w:space="0" w:color="auto"/>
        <w:left w:val="none" w:sz="0" w:space="0" w:color="auto"/>
        <w:bottom w:val="none" w:sz="0" w:space="0" w:color="auto"/>
        <w:right w:val="none" w:sz="0" w:space="0" w:color="auto"/>
      </w:divBdr>
    </w:div>
    <w:div w:id="1907909391">
      <w:bodyDiv w:val="1"/>
      <w:marLeft w:val="0"/>
      <w:marRight w:val="0"/>
      <w:marTop w:val="0"/>
      <w:marBottom w:val="0"/>
      <w:divBdr>
        <w:top w:val="none" w:sz="0" w:space="0" w:color="auto"/>
        <w:left w:val="none" w:sz="0" w:space="0" w:color="auto"/>
        <w:bottom w:val="none" w:sz="0" w:space="0" w:color="auto"/>
        <w:right w:val="none" w:sz="0" w:space="0" w:color="auto"/>
      </w:divBdr>
    </w:div>
    <w:div w:id="2040691653">
      <w:bodyDiv w:val="1"/>
      <w:marLeft w:val="0"/>
      <w:marRight w:val="0"/>
      <w:marTop w:val="0"/>
      <w:marBottom w:val="0"/>
      <w:divBdr>
        <w:top w:val="none" w:sz="0" w:space="0" w:color="auto"/>
        <w:left w:val="none" w:sz="0" w:space="0" w:color="auto"/>
        <w:bottom w:val="none" w:sz="0" w:space="0" w:color="auto"/>
        <w:right w:val="none" w:sz="0" w:space="0" w:color="auto"/>
      </w:divBdr>
    </w:div>
    <w:div w:id="210149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Copy%20of%20MBA_646_72473_Mon_Examination_1_Part%20II_Fall_2013%20Excel_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pivotSource>
    <c:name>[Copy of MBA_646_72473_Mon_Examination_1_Part II_Fall_2013 Excel_File.xlsx]Problem 1!PivotTable1</c:name>
    <c:fmtId val="-1"/>
  </c:pivotSource>
  <c:chart>
    <c:autoTitleDeleted val="1"/>
    <c:pivotFmts>
      <c:pivotFmt>
        <c:idx val="0"/>
        <c:marker>
          <c:symbol val="none"/>
        </c:marker>
        <c:dLbl>
          <c:idx val="0"/>
          <c:spPr/>
          <c:txPr>
            <a:bodyPr/>
            <a:lstStyle/>
            <a:p>
              <a:pPr>
                <a:defRPr/>
              </a:pPr>
              <a:endParaRPr lang="en-US"/>
            </a:p>
          </c:txPr>
          <c:showLegendKey val="0"/>
          <c:showVal val="1"/>
          <c:showCatName val="0"/>
          <c:showSerName val="0"/>
          <c:showPercent val="0"/>
          <c:showBubbleSize val="0"/>
        </c:dLbl>
      </c:pivotFmt>
      <c:pivotFmt>
        <c:idx val="1"/>
        <c:marker>
          <c:symbol val="none"/>
        </c:marker>
        <c:dLbl>
          <c:idx val="0"/>
          <c:spPr/>
          <c:txPr>
            <a:bodyPr/>
            <a:lstStyle/>
            <a:p>
              <a:pPr>
                <a:defRPr/>
              </a:pPr>
              <a:endParaRPr lang="en-US"/>
            </a:p>
          </c:txPr>
          <c:showLegendKey val="0"/>
          <c:showVal val="1"/>
          <c:showCatName val="0"/>
          <c:showSerName val="0"/>
          <c:showPercent val="0"/>
          <c:showBubbleSize val="0"/>
        </c:dLbl>
      </c:pivotFmt>
      <c:pivotFmt>
        <c:idx val="2"/>
        <c:marker>
          <c:symbol val="none"/>
        </c:marker>
        <c:dLbl>
          <c:idx val="0"/>
          <c:spPr/>
          <c:txPr>
            <a:bodyPr/>
            <a:lstStyle/>
            <a:p>
              <a:pPr>
                <a:defRPr/>
              </a:pPr>
              <a:endParaRPr lang="en-US"/>
            </a:p>
          </c:txPr>
          <c:showLegendKey val="0"/>
          <c:showVal val="1"/>
          <c:showCatName val="0"/>
          <c:showSerName val="0"/>
          <c:showPercent val="0"/>
          <c:showBubbleSize val="0"/>
        </c:dLbl>
      </c:pivotFmt>
      <c:pivotFmt>
        <c:idx val="3"/>
        <c:marker>
          <c:symbol val="none"/>
        </c:marker>
        <c:dLbl>
          <c:idx val="0"/>
          <c:spPr/>
          <c:txPr>
            <a:bodyPr/>
            <a:lstStyle/>
            <a:p>
              <a:pPr>
                <a:defRPr/>
              </a:pPr>
              <a:endParaRPr lang="en-US"/>
            </a:p>
          </c:txPr>
          <c:showLegendKey val="0"/>
          <c:showVal val="1"/>
          <c:showCatName val="0"/>
          <c:showSerName val="0"/>
          <c:showPercent val="0"/>
          <c:showBubbleSize val="0"/>
        </c:dLbl>
      </c:pivotFmt>
    </c:pivotFmts>
    <c:plotArea>
      <c:layout/>
      <c:barChart>
        <c:barDir val="bar"/>
        <c:grouping val="clustered"/>
        <c:varyColors val="0"/>
        <c:ser>
          <c:idx val="0"/>
          <c:order val="0"/>
          <c:tx>
            <c:strRef>
              <c:f>'Problem 1'!$M$8:$M$9</c:f>
              <c:strCache>
                <c:ptCount val="1"/>
                <c:pt idx="0">
                  <c:v>F</c:v>
                </c:pt>
              </c:strCache>
            </c:strRef>
          </c:tx>
          <c:invertIfNegative val="0"/>
          <c:cat>
            <c:strRef>
              <c:f>'Problem 1'!$L$10:$L$13</c:f>
              <c:strCache>
                <c:ptCount val="3"/>
                <c:pt idx="0">
                  <c:v>High</c:v>
                </c:pt>
                <c:pt idx="1">
                  <c:v>Low</c:v>
                </c:pt>
                <c:pt idx="2">
                  <c:v>Medium</c:v>
                </c:pt>
              </c:strCache>
            </c:strRef>
          </c:cat>
          <c:val>
            <c:numRef>
              <c:f>'Problem 1'!$M$10:$M$13</c:f>
              <c:numCache>
                <c:formatCode>General</c:formatCode>
                <c:ptCount val="3"/>
                <c:pt idx="0">
                  <c:v>57</c:v>
                </c:pt>
                <c:pt idx="1">
                  <c:v>242</c:v>
                </c:pt>
                <c:pt idx="2">
                  <c:v>78</c:v>
                </c:pt>
              </c:numCache>
            </c:numRef>
          </c:val>
        </c:ser>
        <c:ser>
          <c:idx val="1"/>
          <c:order val="1"/>
          <c:tx>
            <c:strRef>
              <c:f>'Problem 1'!$N$8:$N$9</c:f>
              <c:strCache>
                <c:ptCount val="1"/>
                <c:pt idx="0">
                  <c:v>M</c:v>
                </c:pt>
              </c:strCache>
            </c:strRef>
          </c:tx>
          <c:invertIfNegative val="0"/>
          <c:cat>
            <c:strRef>
              <c:f>'Problem 1'!$L$10:$L$13</c:f>
              <c:strCache>
                <c:ptCount val="3"/>
                <c:pt idx="0">
                  <c:v>High</c:v>
                </c:pt>
                <c:pt idx="1">
                  <c:v>Low</c:v>
                </c:pt>
                <c:pt idx="2">
                  <c:v>Medium</c:v>
                </c:pt>
              </c:strCache>
            </c:strRef>
          </c:cat>
          <c:val>
            <c:numRef>
              <c:f>'Problem 1'!$N$10:$N$13</c:f>
              <c:numCache>
                <c:formatCode>General</c:formatCode>
                <c:ptCount val="3"/>
                <c:pt idx="0">
                  <c:v>86</c:v>
                </c:pt>
                <c:pt idx="1">
                  <c:v>148</c:v>
                </c:pt>
                <c:pt idx="2">
                  <c:v>139</c:v>
                </c:pt>
              </c:numCache>
            </c:numRef>
          </c:val>
        </c:ser>
        <c:dLbls>
          <c:showLegendKey val="0"/>
          <c:showVal val="1"/>
          <c:showCatName val="0"/>
          <c:showSerName val="0"/>
          <c:showPercent val="0"/>
          <c:showBubbleSize val="0"/>
        </c:dLbls>
        <c:gapWidth val="75"/>
        <c:axId val="130754432"/>
        <c:axId val="130755968"/>
      </c:barChart>
      <c:catAx>
        <c:axId val="130754432"/>
        <c:scaling>
          <c:orientation val="minMax"/>
        </c:scaling>
        <c:delete val="0"/>
        <c:axPos val="l"/>
        <c:majorTickMark val="none"/>
        <c:minorTickMark val="none"/>
        <c:tickLblPos val="nextTo"/>
        <c:crossAx val="130755968"/>
        <c:crosses val="autoZero"/>
        <c:auto val="1"/>
        <c:lblAlgn val="ctr"/>
        <c:lblOffset val="100"/>
        <c:noMultiLvlLbl val="0"/>
      </c:catAx>
      <c:valAx>
        <c:axId val="130755968"/>
        <c:scaling>
          <c:orientation val="minMax"/>
        </c:scaling>
        <c:delete val="0"/>
        <c:axPos val="b"/>
        <c:numFmt formatCode="General" sourceLinked="1"/>
        <c:majorTickMark val="none"/>
        <c:minorTickMark val="none"/>
        <c:tickLblPos val="nextTo"/>
        <c:crossAx val="130754432"/>
        <c:crosses val="autoZero"/>
        <c:crossBetween val="between"/>
      </c:valAx>
    </c:plotArea>
    <c:legend>
      <c:legendPos val="b"/>
      <c:overlay val="0"/>
    </c:legend>
    <c:plotVisOnly val="1"/>
    <c:dispBlanksAs val="gap"/>
    <c:showDLblsOverMax val="0"/>
  </c:chart>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5</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MBA 628   Examination 1   Dr</vt:lpstr>
    </vt:vector>
  </TitlesOfParts>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MBA 628   Examination 1   Dr</dc:title>
  <dc:creator>Pete Rose Hoefer</dc:creator>
  <cp:lastModifiedBy>Windows User</cp:lastModifiedBy>
  <cp:revision>11</cp:revision>
  <dcterms:created xsi:type="dcterms:W3CDTF">2013-10-31T05:12:00Z</dcterms:created>
  <dcterms:modified xsi:type="dcterms:W3CDTF">2013-11-01T03:49:00Z</dcterms:modified>
</cp:coreProperties>
</file>