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1C" w:rsidRPr="006248D0" w:rsidRDefault="0020617E">
      <w:pPr>
        <w:rPr>
          <w:rFonts w:ascii="Times New Roman" w:hAnsi="Times New Roman" w:cs="Times New Roman"/>
          <w:b/>
          <w:sz w:val="36"/>
        </w:rPr>
      </w:pPr>
      <w:bookmarkStart w:id="0" w:name="_GoBack"/>
      <w:bookmarkEnd w:id="0"/>
      <w:r w:rsidRPr="006248D0">
        <w:rPr>
          <w:rFonts w:ascii="Times New Roman" w:hAnsi="Times New Roman" w:cs="Times New Roman"/>
          <w:b/>
          <w:sz w:val="36"/>
        </w:rPr>
        <w:t xml:space="preserve">Reduced expression of PNUTS leads </w:t>
      </w:r>
      <w:r w:rsidR="00750DB8">
        <w:rPr>
          <w:rFonts w:ascii="Times New Roman" w:hAnsi="Times New Roman" w:cs="Times New Roman"/>
          <w:b/>
          <w:sz w:val="36"/>
        </w:rPr>
        <w:t xml:space="preserve">to </w:t>
      </w:r>
      <w:r w:rsidR="00F4462F">
        <w:rPr>
          <w:rFonts w:ascii="Times New Roman" w:hAnsi="Times New Roman" w:cs="Times New Roman"/>
          <w:b/>
          <w:sz w:val="36"/>
        </w:rPr>
        <w:t>dephosphorylation of</w:t>
      </w:r>
      <w:r w:rsidRPr="006248D0">
        <w:rPr>
          <w:rFonts w:ascii="Times New Roman" w:hAnsi="Times New Roman" w:cs="Times New Roman"/>
          <w:b/>
          <w:sz w:val="36"/>
        </w:rPr>
        <w:t xml:space="preserve"> </w:t>
      </w:r>
      <w:r w:rsidR="00F4462F">
        <w:rPr>
          <w:rFonts w:ascii="Times New Roman" w:hAnsi="Times New Roman" w:cs="Times New Roman"/>
          <w:b/>
          <w:sz w:val="36"/>
        </w:rPr>
        <w:t>the tumor suppressor protein Retinoblastoma (</w:t>
      </w:r>
      <w:r w:rsidRPr="006248D0">
        <w:rPr>
          <w:rFonts w:ascii="Times New Roman" w:hAnsi="Times New Roman" w:cs="Times New Roman"/>
          <w:b/>
          <w:sz w:val="36"/>
        </w:rPr>
        <w:t>Rb</w:t>
      </w:r>
      <w:r w:rsidR="00F4462F">
        <w:rPr>
          <w:rFonts w:ascii="Times New Roman" w:hAnsi="Times New Roman" w:cs="Times New Roman"/>
          <w:b/>
          <w:sz w:val="36"/>
        </w:rPr>
        <w:t>)</w:t>
      </w:r>
      <w:r w:rsidRPr="006248D0">
        <w:rPr>
          <w:rFonts w:ascii="Times New Roman" w:hAnsi="Times New Roman" w:cs="Times New Roman"/>
          <w:b/>
          <w:sz w:val="36"/>
        </w:rPr>
        <w:t xml:space="preserve"> through phosphatase activation and </w:t>
      </w:r>
      <w:r w:rsidR="005225C1">
        <w:rPr>
          <w:rFonts w:ascii="Times New Roman" w:hAnsi="Times New Roman" w:cs="Times New Roman"/>
          <w:b/>
          <w:sz w:val="36"/>
        </w:rPr>
        <w:t>caspase-</w:t>
      </w:r>
      <w:r w:rsidRPr="006248D0">
        <w:rPr>
          <w:rFonts w:ascii="Times New Roman" w:hAnsi="Times New Roman" w:cs="Times New Roman"/>
          <w:b/>
          <w:sz w:val="36"/>
        </w:rPr>
        <w:t xml:space="preserve">mediated apoptosis in MCF7 breast </w:t>
      </w:r>
      <w:r w:rsidR="00AD0845">
        <w:rPr>
          <w:rFonts w:ascii="Times New Roman" w:hAnsi="Times New Roman" w:cs="Times New Roman"/>
          <w:b/>
          <w:sz w:val="36"/>
        </w:rPr>
        <w:t xml:space="preserve">cancer </w:t>
      </w:r>
      <w:r w:rsidRPr="006248D0">
        <w:rPr>
          <w:rFonts w:ascii="Times New Roman" w:hAnsi="Times New Roman" w:cs="Times New Roman"/>
          <w:b/>
          <w:sz w:val="36"/>
        </w:rPr>
        <w:t>cells in a three-dimensional culture</w:t>
      </w:r>
    </w:p>
    <w:p w:rsidR="0020617E" w:rsidRDefault="00972AE6">
      <w:pPr>
        <w:rPr>
          <w:rFonts w:ascii="Times New Roman" w:hAnsi="Times New Roman" w:cs="Times New Roman"/>
          <w:b/>
          <w:sz w:val="28"/>
        </w:rPr>
      </w:pPr>
      <w:r>
        <w:rPr>
          <w:rFonts w:ascii="Times New Roman" w:hAnsi="Times New Roman" w:cs="Times New Roman"/>
          <w:b/>
          <w:sz w:val="28"/>
        </w:rPr>
        <w:t xml:space="preserve">Running Title: </w:t>
      </w:r>
      <w:r w:rsidR="0020617E" w:rsidRPr="006248D0">
        <w:rPr>
          <w:rFonts w:ascii="Times New Roman" w:hAnsi="Times New Roman" w:cs="Times New Roman"/>
          <w:b/>
          <w:sz w:val="28"/>
        </w:rPr>
        <w:t>Rb dephosphorylation by PNUTS Knockdown in 3D</w:t>
      </w:r>
    </w:p>
    <w:p w:rsidR="00962C3F" w:rsidRPr="006248D0" w:rsidRDefault="00962C3F">
      <w:pPr>
        <w:rPr>
          <w:rFonts w:ascii="Times New Roman" w:hAnsi="Times New Roman" w:cs="Times New Roman"/>
          <w:b/>
          <w:sz w:val="28"/>
        </w:rPr>
      </w:pPr>
      <w:r>
        <w:rPr>
          <w:rFonts w:ascii="Times New Roman" w:hAnsi="Times New Roman" w:cs="Times New Roman"/>
          <w:b/>
          <w:sz w:val="28"/>
        </w:rPr>
        <w:t>__________________________________________________________________</w:t>
      </w:r>
    </w:p>
    <w:p w:rsidR="0020617E" w:rsidRPr="0091605B" w:rsidRDefault="0020617E">
      <w:pPr>
        <w:rPr>
          <w:rFonts w:ascii="Times New Roman" w:hAnsi="Times New Roman" w:cs="Times New Roman"/>
          <w:sz w:val="28"/>
        </w:rPr>
      </w:pPr>
      <w:r w:rsidRPr="0091605B">
        <w:rPr>
          <w:rFonts w:ascii="Times New Roman" w:hAnsi="Times New Roman" w:cs="Times New Roman"/>
          <w:sz w:val="28"/>
        </w:rPr>
        <w:t>Maria V. Lane and Nancy A. Krucher</w:t>
      </w:r>
    </w:p>
    <w:p w:rsidR="00CF0A51" w:rsidRDefault="00CF0A51">
      <w:pPr>
        <w:rPr>
          <w:rFonts w:ascii="Times New Roman" w:hAnsi="Times New Roman" w:cs="Times New Roman"/>
          <w:sz w:val="24"/>
        </w:rPr>
      </w:pPr>
      <w:r>
        <w:rPr>
          <w:rFonts w:ascii="Times New Roman" w:hAnsi="Times New Roman" w:cs="Times New Roman"/>
          <w:sz w:val="24"/>
        </w:rPr>
        <w:t>Department of Biology and Health Sciences; Dyson Hall</w:t>
      </w:r>
    </w:p>
    <w:p w:rsidR="0020617E" w:rsidRDefault="00CF0A51">
      <w:pPr>
        <w:rPr>
          <w:rFonts w:ascii="Times New Roman" w:hAnsi="Times New Roman" w:cs="Times New Roman"/>
          <w:sz w:val="24"/>
        </w:rPr>
      </w:pPr>
      <w:r>
        <w:rPr>
          <w:rFonts w:ascii="Times New Roman" w:hAnsi="Times New Roman" w:cs="Times New Roman"/>
          <w:sz w:val="24"/>
        </w:rPr>
        <w:t xml:space="preserve">Pace University; </w:t>
      </w:r>
      <w:r w:rsidR="0020617E">
        <w:rPr>
          <w:rFonts w:ascii="Times New Roman" w:hAnsi="Times New Roman" w:cs="Times New Roman"/>
          <w:sz w:val="24"/>
        </w:rPr>
        <w:t>861 Bedford Road Pleasantville, NY 10570</w:t>
      </w:r>
    </w:p>
    <w:p w:rsidR="006248D0" w:rsidRDefault="00072575">
      <w:pPr>
        <w:rPr>
          <w:rFonts w:ascii="Times New Roman" w:hAnsi="Times New Roman" w:cs="Times New Roman"/>
          <w:sz w:val="24"/>
        </w:rPr>
      </w:pPr>
      <w:hyperlink r:id="rId6" w:history="1">
        <w:r w:rsidR="006248D0" w:rsidRPr="006323B0">
          <w:rPr>
            <w:rStyle w:val="Hyperlink"/>
            <w:rFonts w:ascii="Times New Roman" w:hAnsi="Times New Roman" w:cs="Times New Roman"/>
            <w:sz w:val="24"/>
          </w:rPr>
          <w:t>ml16605p@pace.edu</w:t>
        </w:r>
      </w:hyperlink>
    </w:p>
    <w:p w:rsidR="00455D4B" w:rsidRDefault="00455D4B">
      <w:pPr>
        <w:rPr>
          <w:rFonts w:ascii="Times New Roman" w:hAnsi="Times New Roman" w:cs="Times New Roman"/>
          <w:sz w:val="24"/>
        </w:rPr>
      </w:pPr>
      <w:r w:rsidRPr="0091605B">
        <w:rPr>
          <w:rFonts w:ascii="Times New Roman" w:hAnsi="Times New Roman" w:cs="Times New Roman"/>
          <w:sz w:val="24"/>
        </w:rPr>
        <w:t>Key words:</w:t>
      </w:r>
      <w:r>
        <w:rPr>
          <w:rFonts w:ascii="Times New Roman" w:hAnsi="Times New Roman" w:cs="Times New Roman"/>
          <w:sz w:val="24"/>
        </w:rPr>
        <w:t xml:space="preserve"> PNUTS, Rb, apoptosis, 3-D culture</w:t>
      </w:r>
    </w:p>
    <w:p w:rsidR="006248D0" w:rsidRDefault="006248D0">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Default="00327E18">
      <w:pPr>
        <w:rPr>
          <w:rFonts w:ascii="Times New Roman" w:hAnsi="Times New Roman" w:cs="Times New Roman"/>
          <w:sz w:val="24"/>
        </w:rPr>
      </w:pPr>
    </w:p>
    <w:p w:rsidR="00327E18" w:rsidRPr="00327E18" w:rsidRDefault="00327E18">
      <w:pPr>
        <w:rPr>
          <w:rFonts w:ascii="Times New Roman" w:hAnsi="Times New Roman" w:cs="Times New Roman"/>
          <w:b/>
          <w:sz w:val="24"/>
        </w:rPr>
      </w:pPr>
      <w:r w:rsidRPr="00327E18">
        <w:rPr>
          <w:rFonts w:ascii="Times New Roman" w:hAnsi="Times New Roman" w:cs="Times New Roman"/>
          <w:b/>
          <w:sz w:val="24"/>
        </w:rPr>
        <w:lastRenderedPageBreak/>
        <w:t>Abstract:</w:t>
      </w:r>
    </w:p>
    <w:p w:rsidR="00DB6BEE" w:rsidRDefault="00327E18" w:rsidP="00DB6BEE">
      <w:pPr>
        <w:spacing w:line="480" w:lineRule="auto"/>
        <w:ind w:firstLine="720"/>
        <w:rPr>
          <w:rFonts w:ascii="Times New Roman" w:hAnsi="Times New Roman" w:cs="Times New Roman"/>
          <w:sz w:val="24"/>
        </w:rPr>
      </w:pPr>
      <w:r w:rsidRPr="00F515B8">
        <w:rPr>
          <w:rFonts w:ascii="Times New Roman" w:hAnsi="Times New Roman" w:cs="Times New Roman"/>
          <w:sz w:val="24"/>
        </w:rPr>
        <w:t xml:space="preserve">The </w:t>
      </w:r>
      <w:r>
        <w:rPr>
          <w:rFonts w:ascii="Times New Roman" w:hAnsi="Times New Roman" w:cs="Times New Roman"/>
          <w:sz w:val="24"/>
        </w:rPr>
        <w:t xml:space="preserve">tumor suppressor </w:t>
      </w:r>
      <w:r w:rsidRPr="00F515B8">
        <w:rPr>
          <w:rFonts w:ascii="Times New Roman" w:hAnsi="Times New Roman" w:cs="Times New Roman"/>
          <w:sz w:val="24"/>
        </w:rPr>
        <w:t>Retinoblast</w:t>
      </w:r>
      <w:r>
        <w:rPr>
          <w:rFonts w:ascii="Times New Roman" w:hAnsi="Times New Roman" w:cs="Times New Roman"/>
          <w:sz w:val="24"/>
        </w:rPr>
        <w:t>oma (Rb) protein is considered</w:t>
      </w:r>
      <w:r w:rsidRPr="00F515B8">
        <w:rPr>
          <w:rFonts w:ascii="Times New Roman" w:hAnsi="Times New Roman" w:cs="Times New Roman"/>
          <w:sz w:val="24"/>
        </w:rPr>
        <w:t xml:space="preserve"> important in c</w:t>
      </w:r>
      <w:r w:rsidR="00972AE6">
        <w:rPr>
          <w:rFonts w:ascii="Times New Roman" w:hAnsi="Times New Roman" w:cs="Times New Roman"/>
          <w:sz w:val="24"/>
        </w:rPr>
        <w:t>ontrolling cell proliferation and</w:t>
      </w:r>
      <w:r w:rsidRPr="00F515B8">
        <w:rPr>
          <w:rFonts w:ascii="Times New Roman" w:hAnsi="Times New Roman" w:cs="Times New Roman"/>
          <w:sz w:val="24"/>
        </w:rPr>
        <w:t xml:space="preserve"> apopto</w:t>
      </w:r>
      <w:r>
        <w:rPr>
          <w:rFonts w:ascii="Times New Roman" w:hAnsi="Times New Roman" w:cs="Times New Roman"/>
          <w:sz w:val="24"/>
        </w:rPr>
        <w:t>tic cell death</w:t>
      </w:r>
      <w:r w:rsidR="00972AE6">
        <w:rPr>
          <w:rFonts w:ascii="Times New Roman" w:hAnsi="Times New Roman" w:cs="Times New Roman"/>
          <w:sz w:val="24"/>
        </w:rPr>
        <w:t xml:space="preserve"> in</w:t>
      </w:r>
      <w:r>
        <w:rPr>
          <w:rFonts w:ascii="Times New Roman" w:hAnsi="Times New Roman" w:cs="Times New Roman"/>
          <w:sz w:val="24"/>
        </w:rPr>
        <w:t xml:space="preserve"> </w:t>
      </w:r>
      <w:r w:rsidR="00694D15">
        <w:rPr>
          <w:rFonts w:ascii="Times New Roman" w:hAnsi="Times New Roman" w:cs="Times New Roman"/>
          <w:sz w:val="24"/>
        </w:rPr>
        <w:t xml:space="preserve">all </w:t>
      </w:r>
      <w:r>
        <w:rPr>
          <w:rFonts w:ascii="Times New Roman" w:hAnsi="Times New Roman" w:cs="Times New Roman"/>
          <w:sz w:val="24"/>
        </w:rPr>
        <w:t>cells</w:t>
      </w:r>
      <w:r w:rsidR="009E0D26">
        <w:rPr>
          <w:rFonts w:ascii="Times New Roman" w:hAnsi="Times New Roman" w:cs="Times New Roman"/>
          <w:sz w:val="24"/>
        </w:rPr>
        <w:t xml:space="preserve"> in conjunction with</w:t>
      </w:r>
      <w:r w:rsidR="000C62CC">
        <w:rPr>
          <w:rFonts w:ascii="Times New Roman" w:hAnsi="Times New Roman" w:cs="Times New Roman"/>
          <w:sz w:val="24"/>
        </w:rPr>
        <w:t xml:space="preserve"> specific cycl</w:t>
      </w:r>
      <w:r>
        <w:rPr>
          <w:rFonts w:ascii="Times New Roman" w:hAnsi="Times New Roman" w:cs="Times New Roman"/>
          <w:sz w:val="24"/>
        </w:rPr>
        <w:t xml:space="preserve">in-cdks complexes, </w:t>
      </w:r>
      <w:r w:rsidRPr="00F515B8">
        <w:rPr>
          <w:rFonts w:ascii="Times New Roman" w:hAnsi="Times New Roman" w:cs="Times New Roman"/>
          <w:sz w:val="24"/>
        </w:rPr>
        <w:t>p53</w:t>
      </w:r>
      <w:r>
        <w:rPr>
          <w:rFonts w:ascii="Times New Roman" w:hAnsi="Times New Roman" w:cs="Times New Roman"/>
          <w:sz w:val="24"/>
        </w:rPr>
        <w:t>, another tumor suppressor protein,</w:t>
      </w:r>
      <w:r w:rsidRPr="00F515B8">
        <w:rPr>
          <w:rFonts w:ascii="Times New Roman" w:hAnsi="Times New Roman" w:cs="Times New Roman"/>
          <w:sz w:val="24"/>
        </w:rPr>
        <w:t xml:space="preserve"> and caspase 8 inhibitors</w:t>
      </w:r>
      <w:r>
        <w:rPr>
          <w:rFonts w:ascii="Times New Roman" w:hAnsi="Times New Roman" w:cs="Times New Roman"/>
          <w:sz w:val="24"/>
        </w:rPr>
        <w:t>, enzymes that change the morphology required for apoptosis</w:t>
      </w:r>
      <w:r w:rsidRPr="00F515B8">
        <w:rPr>
          <w:rFonts w:ascii="Times New Roman" w:hAnsi="Times New Roman" w:cs="Times New Roman"/>
          <w:sz w:val="24"/>
        </w:rPr>
        <w:t>.</w:t>
      </w:r>
      <w:r>
        <w:rPr>
          <w:rFonts w:ascii="Times New Roman" w:hAnsi="Times New Roman" w:cs="Times New Roman"/>
          <w:sz w:val="24"/>
          <w:vertAlign w:val="superscript"/>
        </w:rPr>
        <w:t>1</w:t>
      </w:r>
      <w:r w:rsidRPr="00F515B8">
        <w:rPr>
          <w:rFonts w:ascii="Times New Roman" w:hAnsi="Times New Roman" w:cs="Times New Roman"/>
          <w:sz w:val="24"/>
        </w:rPr>
        <w:t xml:space="preserve"> </w:t>
      </w:r>
      <w:r>
        <w:rPr>
          <w:rFonts w:ascii="Times New Roman" w:hAnsi="Times New Roman" w:cs="Times New Roman"/>
          <w:sz w:val="24"/>
        </w:rPr>
        <w:t>In</w:t>
      </w:r>
      <w:r w:rsidRPr="00F515B8">
        <w:rPr>
          <w:rFonts w:ascii="Times New Roman" w:hAnsi="Times New Roman" w:cs="Times New Roman"/>
          <w:sz w:val="24"/>
        </w:rPr>
        <w:t xml:space="preserve"> PNUTS (Phosphatase Nuclear </w:t>
      </w:r>
      <w:r>
        <w:rPr>
          <w:rFonts w:ascii="Times New Roman" w:hAnsi="Times New Roman" w:cs="Times New Roman"/>
          <w:sz w:val="24"/>
        </w:rPr>
        <w:t>Targeting Subunit) knoc</w:t>
      </w:r>
      <w:r w:rsidR="00957E89">
        <w:rPr>
          <w:rFonts w:ascii="Times New Roman" w:hAnsi="Times New Roman" w:cs="Times New Roman"/>
          <w:sz w:val="24"/>
        </w:rPr>
        <w:t>kdown experiments,</w:t>
      </w:r>
      <w:r>
        <w:rPr>
          <w:rFonts w:ascii="Times New Roman" w:hAnsi="Times New Roman" w:cs="Times New Roman"/>
          <w:sz w:val="24"/>
        </w:rPr>
        <w:t xml:space="preserve"> </w:t>
      </w:r>
      <w:r w:rsidRPr="00F515B8">
        <w:rPr>
          <w:rFonts w:ascii="Times New Roman" w:hAnsi="Times New Roman" w:cs="Times New Roman"/>
          <w:sz w:val="24"/>
        </w:rPr>
        <w:t>a cascade of events</w:t>
      </w:r>
      <w:r>
        <w:rPr>
          <w:rFonts w:ascii="Times New Roman" w:hAnsi="Times New Roman" w:cs="Times New Roman"/>
          <w:sz w:val="24"/>
        </w:rPr>
        <w:t xml:space="preserve"> occur starting with </w:t>
      </w:r>
      <w:r w:rsidRPr="00F515B8">
        <w:rPr>
          <w:rFonts w:ascii="Times New Roman" w:hAnsi="Times New Roman" w:cs="Times New Roman"/>
          <w:sz w:val="24"/>
        </w:rPr>
        <w:t>dephosphorylation of Rb</w:t>
      </w:r>
      <w:r>
        <w:rPr>
          <w:rFonts w:ascii="Times New Roman" w:hAnsi="Times New Roman" w:cs="Times New Roman"/>
          <w:sz w:val="24"/>
        </w:rPr>
        <w:t xml:space="preserve"> through Protein Phosphatase 1 (PP1), dissociation </w:t>
      </w:r>
      <w:r w:rsidRPr="00F515B8">
        <w:rPr>
          <w:rFonts w:ascii="Times New Roman" w:hAnsi="Times New Roman" w:cs="Times New Roman"/>
          <w:sz w:val="24"/>
        </w:rPr>
        <w:t>of a family of transcription factors</w:t>
      </w:r>
      <w:r>
        <w:rPr>
          <w:rFonts w:ascii="Times New Roman" w:hAnsi="Times New Roman" w:cs="Times New Roman"/>
          <w:sz w:val="24"/>
        </w:rPr>
        <w:t xml:space="preserve"> </w:t>
      </w:r>
      <w:r w:rsidRPr="00F515B8">
        <w:rPr>
          <w:rFonts w:ascii="Times New Roman" w:hAnsi="Times New Roman" w:cs="Times New Roman"/>
          <w:sz w:val="24"/>
        </w:rPr>
        <w:t>(E2F1) from Rb</w:t>
      </w:r>
      <w:r>
        <w:rPr>
          <w:rFonts w:ascii="Times New Roman" w:hAnsi="Times New Roman" w:cs="Times New Roman"/>
          <w:sz w:val="24"/>
        </w:rPr>
        <w:t>,</w:t>
      </w:r>
      <w:r w:rsidRPr="00F515B8">
        <w:rPr>
          <w:rFonts w:ascii="Times New Roman" w:hAnsi="Times New Roman" w:cs="Times New Roman"/>
          <w:sz w:val="24"/>
        </w:rPr>
        <w:t xml:space="preserve"> and ending </w:t>
      </w:r>
      <w:r>
        <w:rPr>
          <w:rFonts w:ascii="Times New Roman" w:hAnsi="Times New Roman" w:cs="Times New Roman"/>
          <w:sz w:val="24"/>
        </w:rPr>
        <w:t xml:space="preserve">with </w:t>
      </w:r>
      <w:r w:rsidRPr="00F515B8">
        <w:rPr>
          <w:rFonts w:ascii="Times New Roman" w:hAnsi="Times New Roman" w:cs="Times New Roman"/>
          <w:sz w:val="24"/>
        </w:rPr>
        <w:t xml:space="preserve">caspase-8 mediated apoptosis. </w:t>
      </w:r>
      <w:r>
        <w:rPr>
          <w:rFonts w:ascii="Times New Roman" w:hAnsi="Times New Roman" w:cs="Times New Roman"/>
          <w:sz w:val="24"/>
        </w:rPr>
        <w:t xml:space="preserve">These results </w:t>
      </w:r>
      <w:r w:rsidR="00952784">
        <w:rPr>
          <w:rFonts w:ascii="Times New Roman" w:hAnsi="Times New Roman" w:cs="Times New Roman"/>
          <w:sz w:val="24"/>
        </w:rPr>
        <w:t>have been shown</w:t>
      </w:r>
      <w:r>
        <w:rPr>
          <w:rFonts w:ascii="Times New Roman" w:hAnsi="Times New Roman" w:cs="Times New Roman"/>
          <w:sz w:val="24"/>
        </w:rPr>
        <w:t xml:space="preserve"> in 2-D environments but have not yet been explored in 3-D cultures which ties into the importance of this study. </w:t>
      </w:r>
      <w:r w:rsidR="009D3F98">
        <w:rPr>
          <w:rFonts w:ascii="Times New Roman" w:hAnsi="Times New Roman" w:cs="Times New Roman"/>
          <w:sz w:val="24"/>
        </w:rPr>
        <w:t>In this study, 3-D models were used to explore</w:t>
      </w:r>
      <w:r>
        <w:rPr>
          <w:rFonts w:ascii="Times New Roman" w:hAnsi="Times New Roman" w:cs="Times New Roman"/>
          <w:sz w:val="24"/>
        </w:rPr>
        <w:t xml:space="preserve"> </w:t>
      </w:r>
      <w:r w:rsidR="009D3F98">
        <w:rPr>
          <w:rFonts w:ascii="Times New Roman" w:hAnsi="Times New Roman" w:cs="Times New Roman"/>
          <w:sz w:val="24"/>
        </w:rPr>
        <w:t xml:space="preserve">cultured MCF7 breast cells to </w:t>
      </w:r>
      <w:r w:rsidRPr="00F515B8">
        <w:rPr>
          <w:rFonts w:ascii="Times New Roman" w:hAnsi="Times New Roman" w:cs="Times New Roman"/>
          <w:sz w:val="24"/>
        </w:rPr>
        <w:t xml:space="preserve">see how </w:t>
      </w:r>
      <w:r>
        <w:rPr>
          <w:rFonts w:ascii="Times New Roman" w:hAnsi="Times New Roman" w:cs="Times New Roman"/>
          <w:sz w:val="24"/>
        </w:rPr>
        <w:t>the cells</w:t>
      </w:r>
      <w:r w:rsidRPr="00F515B8">
        <w:rPr>
          <w:rFonts w:ascii="Times New Roman" w:hAnsi="Times New Roman" w:cs="Times New Roman"/>
          <w:sz w:val="24"/>
        </w:rPr>
        <w:t xml:space="preserve"> receive and respond to </w:t>
      </w:r>
      <w:r>
        <w:rPr>
          <w:rFonts w:ascii="Times New Roman" w:hAnsi="Times New Roman" w:cs="Times New Roman"/>
          <w:sz w:val="24"/>
        </w:rPr>
        <w:t xml:space="preserve">cell division </w:t>
      </w:r>
      <w:r w:rsidRPr="00F515B8">
        <w:rPr>
          <w:rFonts w:ascii="Times New Roman" w:hAnsi="Times New Roman" w:cs="Times New Roman"/>
          <w:sz w:val="24"/>
        </w:rPr>
        <w:t>signals from their surrounding environment</w:t>
      </w:r>
      <w:r>
        <w:rPr>
          <w:rFonts w:ascii="Times New Roman" w:hAnsi="Times New Roman" w:cs="Times New Roman"/>
          <w:sz w:val="24"/>
        </w:rPr>
        <w:t xml:space="preserve"> in comparison to the results in 2-D cultures</w:t>
      </w:r>
      <w:r w:rsidRPr="00F515B8">
        <w:rPr>
          <w:rFonts w:ascii="Times New Roman" w:hAnsi="Times New Roman" w:cs="Times New Roman"/>
          <w:sz w:val="24"/>
        </w:rPr>
        <w:t xml:space="preserve">. </w:t>
      </w:r>
      <w:r>
        <w:rPr>
          <w:rFonts w:ascii="Times New Roman" w:hAnsi="Times New Roman" w:cs="Times New Roman"/>
          <w:sz w:val="24"/>
        </w:rPr>
        <w:t>The use of 3-D models will lead to advances in more defined results relatable to understanding the activity of real life cancerous cells</w:t>
      </w:r>
      <w:r w:rsidR="00F7567C">
        <w:rPr>
          <w:rFonts w:ascii="Times New Roman" w:hAnsi="Times New Roman" w:cs="Times New Roman"/>
          <w:sz w:val="24"/>
        </w:rPr>
        <w:t>.</w:t>
      </w:r>
      <w:r>
        <w:rPr>
          <w:rFonts w:ascii="Times New Roman" w:hAnsi="Times New Roman" w:cs="Times New Roman"/>
          <w:sz w:val="24"/>
        </w:rPr>
        <w:t xml:space="preserve"> </w:t>
      </w:r>
      <w:r w:rsidR="00F7567C">
        <w:rPr>
          <w:rFonts w:ascii="Times New Roman" w:hAnsi="Times New Roman" w:cs="Times New Roman"/>
          <w:sz w:val="24"/>
        </w:rPr>
        <w:t xml:space="preserve">In addition, </w:t>
      </w:r>
      <w:r>
        <w:rPr>
          <w:rFonts w:ascii="Times New Roman" w:hAnsi="Times New Roman" w:cs="Times New Roman"/>
          <w:sz w:val="24"/>
        </w:rPr>
        <w:t>PNUTS Knockdown does red</w:t>
      </w:r>
      <w:r w:rsidR="00957E89">
        <w:rPr>
          <w:rFonts w:ascii="Times New Roman" w:hAnsi="Times New Roman" w:cs="Times New Roman"/>
          <w:sz w:val="24"/>
        </w:rPr>
        <w:t>uce cell number through</w:t>
      </w:r>
      <w:r>
        <w:rPr>
          <w:rFonts w:ascii="Times New Roman" w:hAnsi="Times New Roman" w:cs="Times New Roman"/>
          <w:sz w:val="24"/>
        </w:rPr>
        <w:t xml:space="preserve"> apoptosis in the 3-D cultures just as revealed in the 2-D cultures. Furthermore, these results </w:t>
      </w:r>
      <w:r w:rsidR="00DB6BEE">
        <w:rPr>
          <w:rFonts w:ascii="Times New Roman" w:hAnsi="Times New Roman" w:cs="Times New Roman"/>
          <w:sz w:val="24"/>
        </w:rPr>
        <w:t xml:space="preserve">reflect the overall importance of this study in relation to cancer research which is the incorporation of dephosphorylated Rb by PNUTS Knockdown in order to cause cancerous MCF7 breast cells to undergo apoptosis in 3-D environments. </w:t>
      </w:r>
    </w:p>
    <w:p w:rsidR="003B411C" w:rsidRPr="00DB6BEE" w:rsidRDefault="003B411C" w:rsidP="00DB6BEE">
      <w:pPr>
        <w:spacing w:line="480" w:lineRule="auto"/>
        <w:rPr>
          <w:rFonts w:ascii="Times New Roman" w:hAnsi="Times New Roman" w:cs="Times New Roman"/>
          <w:sz w:val="24"/>
        </w:rPr>
      </w:pPr>
      <w:r w:rsidRPr="003B411C">
        <w:rPr>
          <w:rFonts w:ascii="Times New Roman" w:hAnsi="Times New Roman" w:cs="Times New Roman"/>
          <w:b/>
          <w:sz w:val="24"/>
        </w:rPr>
        <w:t>Introduction:</w:t>
      </w:r>
    </w:p>
    <w:p w:rsidR="003B411C" w:rsidRDefault="003B411C" w:rsidP="003B411C">
      <w:pPr>
        <w:spacing w:line="480" w:lineRule="auto"/>
        <w:rPr>
          <w:rFonts w:ascii="Times New Roman" w:hAnsi="Times New Roman" w:cs="Times New Roman"/>
          <w:sz w:val="24"/>
        </w:rPr>
      </w:pPr>
      <w:r>
        <w:rPr>
          <w:rFonts w:ascii="Times New Roman" w:hAnsi="Times New Roman" w:cs="Times New Roman"/>
          <w:sz w:val="24"/>
        </w:rPr>
        <w:tab/>
        <w:t xml:space="preserve">Cancer is a prevalent disease in the world today, therefore understanding the causes and molecular makeup is significant to clinical applications. </w:t>
      </w:r>
      <w:r w:rsidR="00F56A11">
        <w:rPr>
          <w:rFonts w:ascii="Times New Roman" w:hAnsi="Times New Roman" w:cs="Times New Roman"/>
          <w:sz w:val="24"/>
        </w:rPr>
        <w:t>A</w:t>
      </w:r>
      <w:r>
        <w:rPr>
          <w:rFonts w:ascii="Times New Roman" w:hAnsi="Times New Roman" w:cs="Times New Roman"/>
          <w:sz w:val="24"/>
        </w:rPr>
        <w:t>pproximately 1 out of every 8 women will be diagnosed with breast cancer in her lifetime.</w:t>
      </w:r>
      <w:r>
        <w:rPr>
          <w:rFonts w:ascii="Times New Roman" w:hAnsi="Times New Roman" w:cs="Times New Roman"/>
          <w:sz w:val="24"/>
          <w:vertAlign w:val="superscript"/>
        </w:rPr>
        <w:t>3</w:t>
      </w:r>
      <w:r>
        <w:rPr>
          <w:rFonts w:ascii="Times New Roman" w:hAnsi="Times New Roman" w:cs="Times New Roman"/>
          <w:sz w:val="24"/>
        </w:rPr>
        <w:t xml:space="preserve"> Uncontrollab</w:t>
      </w:r>
      <w:r w:rsidR="00800898">
        <w:rPr>
          <w:rFonts w:ascii="Times New Roman" w:hAnsi="Times New Roman" w:cs="Times New Roman"/>
          <w:sz w:val="24"/>
        </w:rPr>
        <w:t xml:space="preserve">le cell division defines cancer. </w:t>
      </w:r>
      <w:r>
        <w:rPr>
          <w:rFonts w:ascii="Times New Roman" w:hAnsi="Times New Roman" w:cs="Times New Roman"/>
          <w:sz w:val="24"/>
        </w:rPr>
        <w:t xml:space="preserve">The behavior and growth of carcinomas varies </w:t>
      </w:r>
      <w:r w:rsidR="00800898">
        <w:rPr>
          <w:rFonts w:ascii="Times New Roman" w:hAnsi="Times New Roman" w:cs="Times New Roman"/>
          <w:sz w:val="24"/>
        </w:rPr>
        <w:t xml:space="preserve">and can </w:t>
      </w:r>
      <w:r>
        <w:rPr>
          <w:rFonts w:ascii="Times New Roman" w:hAnsi="Times New Roman" w:cs="Times New Roman"/>
          <w:sz w:val="24"/>
        </w:rPr>
        <w:t xml:space="preserve">rapidly metastasize or aggressively </w:t>
      </w:r>
      <w:r>
        <w:rPr>
          <w:rFonts w:ascii="Times New Roman" w:hAnsi="Times New Roman" w:cs="Times New Roman"/>
          <w:sz w:val="24"/>
        </w:rPr>
        <w:lastRenderedPageBreak/>
        <w:t>develop over the course of a few years.</w:t>
      </w:r>
      <w:r>
        <w:rPr>
          <w:rFonts w:ascii="Times New Roman" w:hAnsi="Times New Roman" w:cs="Times New Roman"/>
          <w:sz w:val="24"/>
          <w:vertAlign w:val="superscript"/>
        </w:rPr>
        <w:t>3</w:t>
      </w:r>
      <w:r>
        <w:rPr>
          <w:rFonts w:ascii="Times New Roman" w:hAnsi="Times New Roman" w:cs="Times New Roman"/>
          <w:sz w:val="24"/>
        </w:rPr>
        <w:t xml:space="preserve"> Many components have a role in cellular development in normal cells such as growth factors, hormones, molecules, and proteins.</w:t>
      </w:r>
      <w:r>
        <w:rPr>
          <w:rFonts w:ascii="Times New Roman" w:hAnsi="Times New Roman" w:cs="Times New Roman"/>
          <w:sz w:val="24"/>
          <w:vertAlign w:val="superscript"/>
        </w:rPr>
        <w:t>3</w:t>
      </w:r>
      <w:r>
        <w:rPr>
          <w:rFonts w:ascii="Times New Roman" w:hAnsi="Times New Roman" w:cs="Times New Roman"/>
          <w:sz w:val="24"/>
        </w:rPr>
        <w:t xml:space="preserve"> The tumor suppressor protein Retinoblastoma (Rb) is </w:t>
      </w:r>
      <w:r w:rsidRPr="005D0EBC">
        <w:rPr>
          <w:rFonts w:ascii="Times New Roman" w:hAnsi="Times New Roman" w:cs="Times New Roman"/>
          <w:sz w:val="24"/>
        </w:rPr>
        <w:t>an essential regulator of cellular processes involved in carcinogenesis including cell proliferation and apoptos</w:t>
      </w:r>
      <w:r>
        <w:rPr>
          <w:rFonts w:ascii="Times New Roman" w:hAnsi="Times New Roman" w:cs="Times New Roman"/>
          <w:sz w:val="24"/>
        </w:rPr>
        <w:t>is.</w:t>
      </w:r>
      <w:r w:rsidRPr="005D0EBC">
        <w:rPr>
          <w:rFonts w:ascii="Times New Roman" w:hAnsi="Times New Roman" w:cs="Times New Roman"/>
          <w:sz w:val="24"/>
        </w:rPr>
        <w:t>¹</w:t>
      </w:r>
      <w:r>
        <w:rPr>
          <w:rFonts w:ascii="Times New Roman" w:hAnsi="Times New Roman" w:cs="Times New Roman"/>
          <w:sz w:val="24"/>
        </w:rPr>
        <w:t xml:space="preserve"> </w:t>
      </w:r>
      <w:r w:rsidRPr="00C03BFD">
        <w:rPr>
          <w:rFonts w:ascii="Times New Roman" w:hAnsi="Times New Roman" w:cs="Times New Roman"/>
          <w:sz w:val="24"/>
        </w:rPr>
        <w:t xml:space="preserve">Many </w:t>
      </w:r>
      <w:r>
        <w:rPr>
          <w:rFonts w:ascii="Times New Roman" w:hAnsi="Times New Roman" w:cs="Times New Roman"/>
          <w:sz w:val="24"/>
        </w:rPr>
        <w:t xml:space="preserve">factors contribute </w:t>
      </w:r>
      <w:r w:rsidRPr="00C03BFD">
        <w:rPr>
          <w:rFonts w:ascii="Times New Roman" w:hAnsi="Times New Roman" w:cs="Times New Roman"/>
          <w:sz w:val="24"/>
        </w:rPr>
        <w:t xml:space="preserve">to the activity of Rb such as cyclin dependent kinases, protein phosphatase 1 (PP1), members of the E2F1 family (a </w:t>
      </w:r>
      <w:r>
        <w:rPr>
          <w:rFonts w:ascii="Times New Roman" w:hAnsi="Times New Roman" w:cs="Times New Roman"/>
          <w:sz w:val="24"/>
        </w:rPr>
        <w:t>family</w:t>
      </w:r>
      <w:r w:rsidRPr="00C03BFD">
        <w:rPr>
          <w:rFonts w:ascii="Times New Roman" w:hAnsi="Times New Roman" w:cs="Times New Roman"/>
          <w:sz w:val="24"/>
        </w:rPr>
        <w:t xml:space="preserve"> of transcription factor proteins), and Phosphatase Nu</w:t>
      </w:r>
      <w:r>
        <w:rPr>
          <w:rFonts w:ascii="Times New Roman" w:hAnsi="Times New Roman" w:cs="Times New Roman"/>
          <w:sz w:val="24"/>
        </w:rPr>
        <w:t>clear Targeting Subunit (PNUTS).</w:t>
      </w:r>
      <w:r>
        <w:rPr>
          <w:rFonts w:ascii="Times New Roman" w:hAnsi="Times New Roman" w:cs="Times New Roman"/>
          <w:sz w:val="24"/>
          <w:vertAlign w:val="superscript"/>
        </w:rPr>
        <w:t>1</w:t>
      </w:r>
      <w:r w:rsidR="00DD39BE">
        <w:rPr>
          <w:rFonts w:ascii="Times New Roman" w:hAnsi="Times New Roman" w:cs="Times New Roman"/>
          <w:sz w:val="24"/>
        </w:rPr>
        <w:t xml:space="preserve"> Cdk</w:t>
      </w:r>
      <w:r>
        <w:rPr>
          <w:rFonts w:ascii="Times New Roman" w:hAnsi="Times New Roman" w:cs="Times New Roman"/>
          <w:sz w:val="24"/>
        </w:rPr>
        <w:t xml:space="preserve">s especially are important in the Rb pathway leading to excessive phosphorylation of Rb, a trait that is observed in all cancer types. Understanding the importance of Rb and its phosphorylation pathways is essential to identifying </w:t>
      </w:r>
      <w:r w:rsidR="00DD39BE">
        <w:rPr>
          <w:rFonts w:ascii="Times New Roman" w:hAnsi="Times New Roman" w:cs="Times New Roman"/>
          <w:sz w:val="24"/>
        </w:rPr>
        <w:t>experimental techniques</w:t>
      </w:r>
      <w:r>
        <w:rPr>
          <w:rFonts w:ascii="Times New Roman" w:hAnsi="Times New Roman" w:cs="Times New Roman"/>
          <w:sz w:val="24"/>
        </w:rPr>
        <w:t xml:space="preserve"> </w:t>
      </w:r>
      <w:r w:rsidR="00FF0C24">
        <w:rPr>
          <w:rFonts w:ascii="Times New Roman" w:hAnsi="Times New Roman" w:cs="Times New Roman"/>
          <w:sz w:val="24"/>
        </w:rPr>
        <w:t xml:space="preserve">to manipulate these pathways and potentially </w:t>
      </w:r>
      <w:r>
        <w:rPr>
          <w:rFonts w:ascii="Times New Roman" w:hAnsi="Times New Roman" w:cs="Times New Roman"/>
          <w:sz w:val="24"/>
        </w:rPr>
        <w:t xml:space="preserve">develop clinical therapies. </w:t>
      </w:r>
    </w:p>
    <w:p w:rsidR="003B411C" w:rsidRDefault="003B411C" w:rsidP="003B411C">
      <w:pPr>
        <w:spacing w:line="480" w:lineRule="auto"/>
        <w:rPr>
          <w:rFonts w:ascii="Times New Roman" w:hAnsi="Times New Roman" w:cs="Times New Roman"/>
          <w:sz w:val="24"/>
        </w:rPr>
      </w:pPr>
      <w:r>
        <w:rPr>
          <w:rFonts w:ascii="Times New Roman" w:hAnsi="Times New Roman" w:cs="Times New Roman"/>
          <w:sz w:val="24"/>
        </w:rPr>
        <w:tab/>
        <w:t xml:space="preserve">In order to </w:t>
      </w:r>
      <w:r w:rsidR="007820BA">
        <w:rPr>
          <w:rFonts w:ascii="Times New Roman" w:hAnsi="Times New Roman" w:cs="Times New Roman"/>
          <w:sz w:val="24"/>
        </w:rPr>
        <w:t>understand</w:t>
      </w:r>
      <w:r>
        <w:rPr>
          <w:rFonts w:ascii="Times New Roman" w:hAnsi="Times New Roman" w:cs="Times New Roman"/>
          <w:sz w:val="24"/>
        </w:rPr>
        <w:t xml:space="preserve"> changes in Rb in regards to division of cancer cells</w:t>
      </w:r>
      <w:r w:rsidR="007820BA">
        <w:rPr>
          <w:rFonts w:ascii="Times New Roman" w:hAnsi="Times New Roman" w:cs="Times New Roman"/>
          <w:sz w:val="24"/>
        </w:rPr>
        <w:t>,</w:t>
      </w:r>
      <w:r>
        <w:rPr>
          <w:rFonts w:ascii="Times New Roman" w:hAnsi="Times New Roman" w:cs="Times New Roman"/>
          <w:sz w:val="24"/>
        </w:rPr>
        <w:t xml:space="preserve"> the process of how normal cells divide</w:t>
      </w:r>
      <w:r w:rsidR="007820BA">
        <w:rPr>
          <w:rFonts w:ascii="Times New Roman" w:hAnsi="Times New Roman" w:cs="Times New Roman"/>
          <w:sz w:val="24"/>
        </w:rPr>
        <w:t xml:space="preserve"> is important to be familiar with</w:t>
      </w:r>
      <w:r>
        <w:rPr>
          <w:rFonts w:ascii="Times New Roman" w:hAnsi="Times New Roman" w:cs="Times New Roman"/>
          <w:sz w:val="24"/>
        </w:rPr>
        <w:t>. For normal cells, cell division is tightly regulated so that cells do not continuously divide.</w:t>
      </w:r>
      <w:r>
        <w:rPr>
          <w:rFonts w:ascii="Times New Roman" w:hAnsi="Times New Roman" w:cs="Times New Roman"/>
          <w:sz w:val="24"/>
          <w:vertAlign w:val="superscript"/>
        </w:rPr>
        <w:t>4</w:t>
      </w:r>
      <w:r>
        <w:rPr>
          <w:rFonts w:ascii="Times New Roman" w:hAnsi="Times New Roman" w:cs="Times New Roman"/>
          <w:sz w:val="24"/>
        </w:rPr>
        <w:t xml:space="preserve"> External and internal signals </w:t>
      </w:r>
      <w:r w:rsidR="004110CE">
        <w:rPr>
          <w:rFonts w:ascii="Times New Roman" w:hAnsi="Times New Roman" w:cs="Times New Roman"/>
          <w:sz w:val="24"/>
        </w:rPr>
        <w:t xml:space="preserve">must also be met before division begins to help </w:t>
      </w:r>
      <w:r>
        <w:rPr>
          <w:rFonts w:ascii="Times New Roman" w:hAnsi="Times New Roman" w:cs="Times New Roman"/>
          <w:sz w:val="24"/>
        </w:rPr>
        <w:t xml:space="preserve">regulate the cell cycle which </w:t>
      </w:r>
      <w:r w:rsidR="00694D15">
        <w:rPr>
          <w:rFonts w:ascii="Times New Roman" w:hAnsi="Times New Roman" w:cs="Times New Roman"/>
          <w:sz w:val="24"/>
        </w:rPr>
        <w:t>are</w:t>
      </w:r>
      <w:r>
        <w:rPr>
          <w:rFonts w:ascii="Times New Roman" w:hAnsi="Times New Roman" w:cs="Times New Roman"/>
          <w:sz w:val="24"/>
        </w:rPr>
        <w:t xml:space="preserve"> a sequence of events that repeatedly prepares a cell to replicate and divide to form two daughter cells.</w:t>
      </w:r>
      <w:r>
        <w:rPr>
          <w:rFonts w:ascii="Times New Roman" w:hAnsi="Times New Roman" w:cs="Times New Roman"/>
          <w:sz w:val="24"/>
          <w:vertAlign w:val="superscript"/>
        </w:rPr>
        <w:t>4</w:t>
      </w:r>
      <w:r>
        <w:rPr>
          <w:rFonts w:ascii="Times New Roman" w:hAnsi="Times New Roman" w:cs="Times New Roman"/>
          <w:sz w:val="24"/>
        </w:rPr>
        <w:t xml:space="preserve"> A cell goes through the stages of the cycle which are Interphase (consisting of G1, S, and G2) and Mitosis/Cytokinesis.</w:t>
      </w:r>
      <w:r>
        <w:rPr>
          <w:rFonts w:ascii="Times New Roman" w:hAnsi="Times New Roman" w:cs="Times New Roman"/>
          <w:sz w:val="24"/>
          <w:vertAlign w:val="superscript"/>
        </w:rPr>
        <w:t>4</w:t>
      </w:r>
      <w:r>
        <w:rPr>
          <w:rFonts w:ascii="Times New Roman" w:hAnsi="Times New Roman" w:cs="Times New Roman"/>
          <w:sz w:val="24"/>
        </w:rPr>
        <w:t xml:space="preserve"> During Interphase, a cell receives a growth factor signal to prepare to grow and synthesizes proteins, lipids, and carbohydrates needed for the cell to continue through the cycle (G1 phase), then DNA is replicated (S phase) followed by additional growth and metabolism (G2 phase).</w:t>
      </w:r>
      <w:r>
        <w:rPr>
          <w:rFonts w:ascii="Times New Roman" w:hAnsi="Times New Roman" w:cs="Times New Roman"/>
          <w:sz w:val="24"/>
          <w:vertAlign w:val="superscript"/>
        </w:rPr>
        <w:t>4</w:t>
      </w:r>
      <w:r>
        <w:rPr>
          <w:rFonts w:ascii="Times New Roman" w:hAnsi="Times New Roman" w:cs="Times New Roman"/>
          <w:sz w:val="24"/>
        </w:rPr>
        <w:t xml:space="preserve"> Checkpoints in between each phase help regulate the movement of cells through each phase by internal and external signals.</w:t>
      </w:r>
      <w:r>
        <w:rPr>
          <w:rFonts w:ascii="Times New Roman" w:hAnsi="Times New Roman" w:cs="Times New Roman"/>
          <w:sz w:val="24"/>
          <w:vertAlign w:val="superscript"/>
        </w:rPr>
        <w:t>4</w:t>
      </w:r>
      <w:r w:rsidR="00EF68F1">
        <w:rPr>
          <w:rFonts w:ascii="Times New Roman" w:hAnsi="Times New Roman" w:cs="Times New Roman"/>
          <w:sz w:val="24"/>
        </w:rPr>
        <w:t xml:space="preserve"> </w:t>
      </w:r>
      <w:r w:rsidR="007813DE">
        <w:rPr>
          <w:rFonts w:ascii="Times New Roman" w:hAnsi="Times New Roman" w:cs="Times New Roman"/>
          <w:sz w:val="24"/>
        </w:rPr>
        <w:t>Then m</w:t>
      </w:r>
      <w:r>
        <w:rPr>
          <w:rFonts w:ascii="Times New Roman" w:hAnsi="Times New Roman" w:cs="Times New Roman"/>
          <w:sz w:val="24"/>
        </w:rPr>
        <w:t xml:space="preserve">itosis occurs which evenly divides chromosomes and splits the cell into two identical daughter cells. </w:t>
      </w:r>
    </w:p>
    <w:p w:rsidR="003B411C" w:rsidRDefault="003B411C" w:rsidP="003B411C">
      <w:pPr>
        <w:spacing w:line="480" w:lineRule="auto"/>
        <w:ind w:firstLine="720"/>
        <w:rPr>
          <w:rFonts w:ascii="Times New Roman" w:hAnsi="Times New Roman" w:cs="Times New Roman"/>
          <w:sz w:val="24"/>
        </w:rPr>
      </w:pPr>
      <w:r>
        <w:rPr>
          <w:rFonts w:ascii="Times New Roman" w:hAnsi="Times New Roman" w:cs="Times New Roman"/>
          <w:sz w:val="24"/>
        </w:rPr>
        <w:lastRenderedPageBreak/>
        <w:t>Important components that regulate the cell cycle are cyclin-cdk complexes. Cyclin levels are low at the beginning of the cell cycle but will gather in higher concentrations to bind to cyclin-dependent-kinases (cdks) to form complexes.</w:t>
      </w:r>
      <w:r>
        <w:rPr>
          <w:rFonts w:ascii="Times New Roman" w:hAnsi="Times New Roman" w:cs="Times New Roman"/>
          <w:sz w:val="24"/>
          <w:vertAlign w:val="superscript"/>
        </w:rPr>
        <w:t>4</w:t>
      </w:r>
      <w:r>
        <w:rPr>
          <w:rFonts w:ascii="Times New Roman" w:hAnsi="Times New Roman" w:cs="Times New Roman"/>
          <w:sz w:val="24"/>
        </w:rPr>
        <w:t xml:space="preserve"> These complexes become </w:t>
      </w:r>
      <w:r w:rsidR="00CD1496">
        <w:rPr>
          <w:rFonts w:ascii="Times New Roman" w:hAnsi="Times New Roman" w:cs="Times New Roman"/>
          <w:sz w:val="24"/>
        </w:rPr>
        <w:t>enzymatically active</w:t>
      </w:r>
      <w:r>
        <w:rPr>
          <w:rFonts w:ascii="Times New Roman" w:hAnsi="Times New Roman" w:cs="Times New Roman"/>
          <w:sz w:val="24"/>
        </w:rPr>
        <w:t xml:space="preserve"> to stimulate additio</w:t>
      </w:r>
      <w:r w:rsidR="00C0467C">
        <w:rPr>
          <w:rFonts w:ascii="Times New Roman" w:hAnsi="Times New Roman" w:cs="Times New Roman"/>
          <w:sz w:val="24"/>
        </w:rPr>
        <w:t>nal proteins and allow cell progression</w:t>
      </w:r>
      <w:r>
        <w:rPr>
          <w:rFonts w:ascii="Times New Roman" w:hAnsi="Times New Roman" w:cs="Times New Roman"/>
          <w:sz w:val="24"/>
        </w:rPr>
        <w:t xml:space="preserve"> from one phase in the cycle to the next.</w:t>
      </w:r>
      <w:r>
        <w:rPr>
          <w:rFonts w:ascii="Times New Roman" w:hAnsi="Times New Roman" w:cs="Times New Roman"/>
          <w:sz w:val="24"/>
          <w:vertAlign w:val="superscript"/>
        </w:rPr>
        <w:t>4</w:t>
      </w:r>
      <w:r>
        <w:rPr>
          <w:rFonts w:ascii="Times New Roman" w:hAnsi="Times New Roman" w:cs="Times New Roman"/>
          <w:sz w:val="24"/>
        </w:rPr>
        <w:t xml:space="preserve"> Specific cyclin-cdk complexes regulate each checkpoint in the cycle to either allow stimulation of the cycle for cell division to occur through a positive growth signal or stalling of the cycle to inhibit the division of the cell through a negative growth signal.</w:t>
      </w:r>
      <w:r>
        <w:rPr>
          <w:rFonts w:ascii="Times New Roman" w:hAnsi="Times New Roman" w:cs="Times New Roman"/>
          <w:sz w:val="24"/>
          <w:vertAlign w:val="superscript"/>
        </w:rPr>
        <w:t>4</w:t>
      </w:r>
      <w:r>
        <w:rPr>
          <w:rFonts w:ascii="Times New Roman" w:hAnsi="Times New Roman" w:cs="Times New Roman"/>
          <w:sz w:val="24"/>
        </w:rPr>
        <w:t xml:space="preserve"> The more important Cdks that play a role in the cell cycle are Cdk4 and Cdk6 (G1 phase) and Cdk2 (beginning of S phase).</w:t>
      </w:r>
      <w:r>
        <w:rPr>
          <w:rFonts w:ascii="Times New Roman" w:hAnsi="Times New Roman" w:cs="Times New Roman"/>
          <w:sz w:val="24"/>
          <w:vertAlign w:val="superscript"/>
        </w:rPr>
        <w:t>5</w:t>
      </w:r>
      <w:r>
        <w:rPr>
          <w:rFonts w:ascii="Times New Roman" w:hAnsi="Times New Roman" w:cs="Times New Roman"/>
          <w:sz w:val="24"/>
        </w:rPr>
        <w:t xml:space="preserve"> Normally, in response to a growth factor stimulation, Cdk4/6 bind to cyclin D to initiate the phosphorylation of Rb.</w:t>
      </w:r>
      <w:r>
        <w:rPr>
          <w:rFonts w:ascii="Times New Roman" w:hAnsi="Times New Roman" w:cs="Times New Roman"/>
          <w:sz w:val="24"/>
          <w:vertAlign w:val="superscript"/>
        </w:rPr>
        <w:t>5</w:t>
      </w:r>
      <w:r>
        <w:rPr>
          <w:rFonts w:ascii="Times New Roman" w:hAnsi="Times New Roman" w:cs="Times New Roman"/>
          <w:sz w:val="24"/>
        </w:rPr>
        <w:t xml:space="preserve"> </w:t>
      </w:r>
      <w:r w:rsidR="00267479">
        <w:rPr>
          <w:rFonts w:ascii="Times New Roman" w:hAnsi="Times New Roman" w:cs="Times New Roman"/>
          <w:sz w:val="24"/>
        </w:rPr>
        <w:t xml:space="preserve">Usually, </w:t>
      </w:r>
      <w:r w:rsidR="00267479" w:rsidRPr="00FD15DA">
        <w:rPr>
          <w:rFonts w:ascii="Times New Roman" w:hAnsi="Times New Roman" w:cs="Times New Roman"/>
          <w:sz w:val="24"/>
        </w:rPr>
        <w:t>quate</w:t>
      </w:r>
      <w:r w:rsidR="00FD15DA" w:rsidRPr="00FD15DA">
        <w:rPr>
          <w:rFonts w:ascii="Times New Roman" w:hAnsi="Times New Roman" w:cs="Times New Roman"/>
          <w:sz w:val="24"/>
        </w:rPr>
        <w:t>r</w:t>
      </w:r>
      <w:r w:rsidRPr="00FD15DA">
        <w:rPr>
          <w:rFonts w:ascii="Times New Roman" w:hAnsi="Times New Roman" w:cs="Times New Roman"/>
          <w:sz w:val="24"/>
        </w:rPr>
        <w:t>nary</w:t>
      </w:r>
      <w:r>
        <w:rPr>
          <w:rFonts w:ascii="Times New Roman" w:hAnsi="Times New Roman" w:cs="Times New Roman"/>
          <w:sz w:val="24"/>
        </w:rPr>
        <w:t xml:space="preserve"> complexes are formed by cyclin kinases</w:t>
      </w:r>
      <w:r w:rsidR="00C0467C">
        <w:rPr>
          <w:rFonts w:ascii="Times New Roman" w:hAnsi="Times New Roman" w:cs="Times New Roman"/>
          <w:sz w:val="24"/>
        </w:rPr>
        <w:t xml:space="preserve"> by acquisition and attachment of two additional subunits</w:t>
      </w:r>
      <w:r>
        <w:rPr>
          <w:rFonts w:ascii="Times New Roman" w:hAnsi="Times New Roman" w:cs="Times New Roman"/>
          <w:sz w:val="24"/>
        </w:rPr>
        <w:t>.</w:t>
      </w:r>
      <w:r>
        <w:rPr>
          <w:rFonts w:ascii="Times New Roman" w:hAnsi="Times New Roman" w:cs="Times New Roman"/>
          <w:sz w:val="24"/>
          <w:vertAlign w:val="superscript"/>
        </w:rPr>
        <w:t>7</w:t>
      </w:r>
      <w:r>
        <w:rPr>
          <w:rFonts w:ascii="Times New Roman" w:hAnsi="Times New Roman" w:cs="Times New Roman"/>
          <w:sz w:val="24"/>
        </w:rPr>
        <w:t xml:space="preserve"> </w:t>
      </w:r>
      <w:r w:rsidR="005E7820">
        <w:rPr>
          <w:rFonts w:ascii="Times New Roman" w:hAnsi="Times New Roman" w:cs="Times New Roman"/>
          <w:sz w:val="24"/>
        </w:rPr>
        <w:t>A</w:t>
      </w:r>
      <w:r w:rsidR="008C0391">
        <w:rPr>
          <w:rFonts w:ascii="Times New Roman" w:hAnsi="Times New Roman" w:cs="Times New Roman"/>
          <w:sz w:val="24"/>
        </w:rPr>
        <w:t>n a</w:t>
      </w:r>
      <w:r w:rsidR="005E7820">
        <w:rPr>
          <w:rFonts w:ascii="Times New Roman" w:hAnsi="Times New Roman" w:cs="Times New Roman"/>
          <w:sz w:val="24"/>
        </w:rPr>
        <w:t>dditional</w:t>
      </w:r>
      <w:r w:rsidR="008C0391">
        <w:rPr>
          <w:rFonts w:ascii="Times New Roman" w:hAnsi="Times New Roman" w:cs="Times New Roman"/>
          <w:sz w:val="24"/>
        </w:rPr>
        <w:t xml:space="preserve"> subunit</w:t>
      </w:r>
      <w:r>
        <w:rPr>
          <w:rFonts w:ascii="Times New Roman" w:hAnsi="Times New Roman" w:cs="Times New Roman"/>
          <w:sz w:val="24"/>
        </w:rPr>
        <w:t xml:space="preserve"> also involved</w:t>
      </w:r>
      <w:r w:rsidR="005E7820">
        <w:rPr>
          <w:rFonts w:ascii="Times New Roman" w:hAnsi="Times New Roman" w:cs="Times New Roman"/>
          <w:sz w:val="24"/>
        </w:rPr>
        <w:t xml:space="preserve"> in this pathway</w:t>
      </w:r>
      <w:r w:rsidR="00250B44">
        <w:rPr>
          <w:rFonts w:ascii="Times New Roman" w:hAnsi="Times New Roman" w:cs="Times New Roman"/>
          <w:sz w:val="24"/>
        </w:rPr>
        <w:t xml:space="preserve"> is</w:t>
      </w:r>
      <w:r>
        <w:rPr>
          <w:rFonts w:ascii="Times New Roman" w:hAnsi="Times New Roman" w:cs="Times New Roman"/>
          <w:sz w:val="24"/>
        </w:rPr>
        <w:t xml:space="preserve"> the tumor suppressor protein p53 which is actually mutated in over half of all cancers.</w:t>
      </w:r>
      <w:r>
        <w:rPr>
          <w:rFonts w:ascii="Times New Roman" w:hAnsi="Times New Roman" w:cs="Times New Roman"/>
          <w:sz w:val="24"/>
          <w:vertAlign w:val="superscript"/>
        </w:rPr>
        <w:t>4</w:t>
      </w:r>
      <w:r>
        <w:rPr>
          <w:rFonts w:ascii="Times New Roman" w:hAnsi="Times New Roman" w:cs="Times New Roman"/>
          <w:sz w:val="24"/>
        </w:rPr>
        <w:t xml:space="preserve"> Under normal conditions, when there is damage to DNA, p53 is activated in order to repair the damage or cause the cell to undergo cell cycle arrest.</w:t>
      </w:r>
      <w:r>
        <w:rPr>
          <w:rFonts w:ascii="Times New Roman" w:hAnsi="Times New Roman" w:cs="Times New Roman"/>
          <w:sz w:val="24"/>
          <w:vertAlign w:val="superscript"/>
        </w:rPr>
        <w:t>6</w:t>
      </w:r>
      <w:r>
        <w:rPr>
          <w:rFonts w:ascii="Times New Roman" w:hAnsi="Times New Roman" w:cs="Times New Roman"/>
          <w:sz w:val="24"/>
        </w:rPr>
        <w:t xml:space="preserve"> p53 is considered the cellular gatekeeper for growth and division which in turn prevents formation of cancers.</w:t>
      </w:r>
      <w:r>
        <w:rPr>
          <w:rFonts w:ascii="Times New Roman" w:hAnsi="Times New Roman" w:cs="Times New Roman"/>
          <w:sz w:val="24"/>
          <w:vertAlign w:val="superscript"/>
        </w:rPr>
        <w:t>6</w:t>
      </w:r>
      <w:r>
        <w:rPr>
          <w:rFonts w:ascii="Times New Roman" w:hAnsi="Times New Roman" w:cs="Times New Roman"/>
          <w:sz w:val="24"/>
        </w:rPr>
        <w:t xml:space="preserve"> Additionally, it works in conjunction with p21, which is a cyclin-dependent kinase inhibitor (CKI) protein, that inhibits cyclin kinases which in turn halts cell proliferation due to overexpression in cells around the G1 and S phases.</w:t>
      </w:r>
      <w:r>
        <w:rPr>
          <w:rFonts w:ascii="Times New Roman" w:hAnsi="Times New Roman" w:cs="Times New Roman"/>
          <w:sz w:val="24"/>
          <w:vertAlign w:val="superscript"/>
        </w:rPr>
        <w:t>7</w:t>
      </w:r>
      <w:r>
        <w:rPr>
          <w:rFonts w:ascii="Times New Roman" w:hAnsi="Times New Roman" w:cs="Times New Roman"/>
          <w:sz w:val="24"/>
        </w:rPr>
        <w:t xml:space="preserve"> Affiliation with all of these cyclin-cdk complexes secures the importance of Rb in the cell cycle.</w:t>
      </w:r>
    </w:p>
    <w:p w:rsidR="003B411C" w:rsidRDefault="00EE7013" w:rsidP="003B411C">
      <w:pPr>
        <w:spacing w:line="480" w:lineRule="auto"/>
        <w:ind w:firstLine="720"/>
        <w:rPr>
          <w:rFonts w:ascii="Times New Roman" w:hAnsi="Times New Roman" w:cs="Times New Roman"/>
          <w:sz w:val="24"/>
        </w:rPr>
      </w:pPr>
      <w:r>
        <w:rPr>
          <w:rFonts w:ascii="Times New Roman" w:hAnsi="Times New Roman" w:cs="Times New Roman"/>
          <w:sz w:val="24"/>
        </w:rPr>
        <w:t>In addition to</w:t>
      </w:r>
      <w:r w:rsidR="003B411C">
        <w:rPr>
          <w:rFonts w:ascii="Times New Roman" w:hAnsi="Times New Roman" w:cs="Times New Roman"/>
          <w:sz w:val="24"/>
        </w:rPr>
        <w:t xml:space="preserve"> cell proliferation, Rb is important in apoptosis. Apoptosis is programmed cell death or cellular suicide.</w:t>
      </w:r>
      <w:r w:rsidR="003B411C">
        <w:rPr>
          <w:rFonts w:ascii="Times New Roman" w:hAnsi="Times New Roman" w:cs="Times New Roman"/>
          <w:sz w:val="24"/>
          <w:vertAlign w:val="superscript"/>
        </w:rPr>
        <w:t>4</w:t>
      </w:r>
      <w:r w:rsidR="003B411C">
        <w:rPr>
          <w:rFonts w:ascii="Times New Roman" w:hAnsi="Times New Roman" w:cs="Times New Roman"/>
          <w:sz w:val="24"/>
        </w:rPr>
        <w:t xml:space="preserve"> Cancer cells </w:t>
      </w:r>
      <w:r w:rsidR="00193D3C">
        <w:rPr>
          <w:rFonts w:ascii="Times New Roman" w:hAnsi="Times New Roman" w:cs="Times New Roman"/>
          <w:sz w:val="24"/>
        </w:rPr>
        <w:t>often</w:t>
      </w:r>
      <w:r w:rsidR="003B411C">
        <w:rPr>
          <w:rFonts w:ascii="Times New Roman" w:hAnsi="Times New Roman" w:cs="Times New Roman"/>
          <w:sz w:val="24"/>
        </w:rPr>
        <w:t xml:space="preserve"> avoid apoptosis due to the fact that they can divide without growth factors present.</w:t>
      </w:r>
      <w:r w:rsidR="003B411C">
        <w:rPr>
          <w:rFonts w:ascii="Times New Roman" w:hAnsi="Times New Roman" w:cs="Times New Roman"/>
          <w:sz w:val="24"/>
          <w:vertAlign w:val="superscript"/>
        </w:rPr>
        <w:t>4</w:t>
      </w:r>
      <w:r w:rsidR="003B411C">
        <w:rPr>
          <w:rFonts w:ascii="Times New Roman" w:hAnsi="Times New Roman" w:cs="Times New Roman"/>
          <w:sz w:val="24"/>
        </w:rPr>
        <w:t xml:space="preserve"> Mutated positive signal proteins which are encoded by oncogenes allows </w:t>
      </w:r>
      <w:r w:rsidR="001F66EC">
        <w:rPr>
          <w:rFonts w:ascii="Times New Roman" w:hAnsi="Times New Roman" w:cs="Times New Roman"/>
          <w:sz w:val="24"/>
        </w:rPr>
        <w:t>unregulated</w:t>
      </w:r>
      <w:r w:rsidR="003B411C" w:rsidRPr="001F66EC">
        <w:rPr>
          <w:rFonts w:ascii="Times New Roman" w:hAnsi="Times New Roman" w:cs="Times New Roman"/>
          <w:sz w:val="24"/>
        </w:rPr>
        <w:t xml:space="preserve"> control</w:t>
      </w:r>
      <w:r w:rsidR="003B411C">
        <w:rPr>
          <w:rFonts w:ascii="Times New Roman" w:hAnsi="Times New Roman" w:cs="Times New Roman"/>
          <w:sz w:val="24"/>
        </w:rPr>
        <w:t xml:space="preserve"> of the cell cycle to occur thus leading to a rapid production </w:t>
      </w:r>
      <w:r w:rsidR="003B411C">
        <w:rPr>
          <w:rFonts w:ascii="Times New Roman" w:hAnsi="Times New Roman" w:cs="Times New Roman"/>
          <w:sz w:val="24"/>
        </w:rPr>
        <w:lastRenderedPageBreak/>
        <w:t>of cancerous cells.</w:t>
      </w:r>
      <w:r w:rsidR="003B411C">
        <w:rPr>
          <w:rFonts w:ascii="Times New Roman" w:hAnsi="Times New Roman" w:cs="Times New Roman"/>
          <w:sz w:val="24"/>
          <w:vertAlign w:val="superscript"/>
        </w:rPr>
        <w:t>4</w:t>
      </w:r>
      <w:r w:rsidR="003B411C">
        <w:rPr>
          <w:rFonts w:ascii="Times New Roman" w:hAnsi="Times New Roman" w:cs="Times New Roman"/>
          <w:sz w:val="24"/>
        </w:rPr>
        <w:t xml:space="preserve"> Moreover, cancer cells have the ability to invade neighboring healthy cells and sharply increase their growth factor expression to support the rapid metastasis of the cancer cells.</w:t>
      </w:r>
      <w:r w:rsidR="003B411C">
        <w:rPr>
          <w:rFonts w:ascii="Times New Roman" w:hAnsi="Times New Roman" w:cs="Times New Roman"/>
          <w:sz w:val="24"/>
          <w:vertAlign w:val="superscript"/>
        </w:rPr>
        <w:t>4</w:t>
      </w:r>
      <w:r w:rsidR="003B411C">
        <w:rPr>
          <w:rFonts w:ascii="Times New Roman" w:hAnsi="Times New Roman" w:cs="Times New Roman"/>
          <w:sz w:val="24"/>
        </w:rPr>
        <w:t xml:space="preserve"> </w:t>
      </w:r>
      <w:r w:rsidR="003B411C" w:rsidRPr="00CE0E03">
        <w:rPr>
          <w:rFonts w:ascii="Times New Roman" w:hAnsi="Times New Roman" w:cs="Times New Roman"/>
          <w:sz w:val="24"/>
        </w:rPr>
        <w:t xml:space="preserve">In order for these cancerous cells to undergo apoptosis, a heavy technique must be placed upon these cells to </w:t>
      </w:r>
      <w:r w:rsidR="00CE0E03" w:rsidRPr="00CE0E03">
        <w:rPr>
          <w:rFonts w:ascii="Times New Roman" w:hAnsi="Times New Roman" w:cs="Times New Roman"/>
          <w:sz w:val="24"/>
        </w:rPr>
        <w:t>“</w:t>
      </w:r>
      <w:r w:rsidR="003B411C" w:rsidRPr="00CE0E03">
        <w:rPr>
          <w:rFonts w:ascii="Times New Roman" w:hAnsi="Times New Roman" w:cs="Times New Roman"/>
          <w:sz w:val="24"/>
        </w:rPr>
        <w:t>go against</w:t>
      </w:r>
      <w:r w:rsidR="00F11B11" w:rsidRPr="00CE0E03">
        <w:rPr>
          <w:rFonts w:ascii="Times New Roman" w:hAnsi="Times New Roman" w:cs="Times New Roman"/>
          <w:sz w:val="24"/>
        </w:rPr>
        <w:t xml:space="preserve"> their nature</w:t>
      </w:r>
      <w:r w:rsidR="00CE0E03" w:rsidRPr="00CE0E03">
        <w:rPr>
          <w:rFonts w:ascii="Times New Roman" w:hAnsi="Times New Roman" w:cs="Times New Roman"/>
          <w:sz w:val="24"/>
        </w:rPr>
        <w:t>”</w:t>
      </w:r>
      <w:r w:rsidR="00F11B11" w:rsidRPr="00CE0E03">
        <w:rPr>
          <w:rFonts w:ascii="Times New Roman" w:hAnsi="Times New Roman" w:cs="Times New Roman"/>
          <w:sz w:val="24"/>
        </w:rPr>
        <w:t xml:space="preserve">, which essentially involves </w:t>
      </w:r>
      <w:r w:rsidR="006B71AA" w:rsidRPr="00CE0E03">
        <w:rPr>
          <w:rFonts w:ascii="Times New Roman" w:hAnsi="Times New Roman" w:cs="Times New Roman"/>
          <w:sz w:val="24"/>
        </w:rPr>
        <w:t>Rb</w:t>
      </w:r>
      <w:r w:rsidR="003B411C" w:rsidRPr="00CE0E03">
        <w:rPr>
          <w:rFonts w:ascii="Times New Roman" w:hAnsi="Times New Roman" w:cs="Times New Roman"/>
          <w:sz w:val="24"/>
        </w:rPr>
        <w:t xml:space="preserve">. Rb dephosphorylation has been widely observed during apoptosis. </w:t>
      </w:r>
      <w:r w:rsidR="003B411C" w:rsidRPr="00AB0594">
        <w:rPr>
          <w:rFonts w:ascii="Times New Roman" w:hAnsi="Times New Roman" w:cs="Times New Roman"/>
          <w:sz w:val="24"/>
        </w:rPr>
        <w:t xml:space="preserve">Normally, Rb </w:t>
      </w:r>
      <w:r w:rsidR="006B71AA" w:rsidRPr="00AB0594">
        <w:rPr>
          <w:rFonts w:ascii="Times New Roman" w:hAnsi="Times New Roman" w:cs="Times New Roman"/>
          <w:sz w:val="24"/>
        </w:rPr>
        <w:t xml:space="preserve">is phosphorylated </w:t>
      </w:r>
      <w:r w:rsidR="003B411C" w:rsidRPr="00AB0594">
        <w:rPr>
          <w:rFonts w:ascii="Times New Roman" w:hAnsi="Times New Roman" w:cs="Times New Roman"/>
          <w:sz w:val="24"/>
        </w:rPr>
        <w:t xml:space="preserve">in cells and </w:t>
      </w:r>
      <w:r w:rsidR="006B71AA" w:rsidRPr="00AB0594">
        <w:rPr>
          <w:rFonts w:ascii="Times New Roman" w:hAnsi="Times New Roman" w:cs="Times New Roman"/>
          <w:sz w:val="24"/>
        </w:rPr>
        <w:t xml:space="preserve">follows its specific metabolic pathway </w:t>
      </w:r>
      <w:r w:rsidR="005F7D68" w:rsidRPr="00AB0594">
        <w:rPr>
          <w:rFonts w:ascii="Times New Roman" w:hAnsi="Times New Roman" w:cs="Times New Roman"/>
          <w:sz w:val="24"/>
        </w:rPr>
        <w:t>involving</w:t>
      </w:r>
      <w:r w:rsidR="006B71AA" w:rsidRPr="00AB0594">
        <w:rPr>
          <w:rFonts w:ascii="Times New Roman" w:hAnsi="Times New Roman" w:cs="Times New Roman"/>
          <w:sz w:val="24"/>
        </w:rPr>
        <w:t xml:space="preserve"> </w:t>
      </w:r>
      <w:r w:rsidR="003B411C" w:rsidRPr="00AB0594">
        <w:rPr>
          <w:rFonts w:ascii="Times New Roman" w:hAnsi="Times New Roman" w:cs="Times New Roman"/>
          <w:sz w:val="24"/>
        </w:rPr>
        <w:t xml:space="preserve">Cdk4/6 and cyclin D </w:t>
      </w:r>
      <w:r w:rsidR="001D4A03" w:rsidRPr="00AB0594">
        <w:rPr>
          <w:rFonts w:ascii="Times New Roman" w:hAnsi="Times New Roman" w:cs="Times New Roman"/>
          <w:sz w:val="24"/>
        </w:rPr>
        <w:t>resulting</w:t>
      </w:r>
      <w:r w:rsidR="005F7D68" w:rsidRPr="00AB0594">
        <w:rPr>
          <w:rFonts w:ascii="Times New Roman" w:hAnsi="Times New Roman" w:cs="Times New Roman"/>
          <w:sz w:val="24"/>
        </w:rPr>
        <w:t xml:space="preserve"> in</w:t>
      </w:r>
      <w:r w:rsidR="003B411C" w:rsidRPr="00AB0594">
        <w:rPr>
          <w:rFonts w:ascii="Times New Roman" w:hAnsi="Times New Roman" w:cs="Times New Roman"/>
          <w:sz w:val="24"/>
        </w:rPr>
        <w:t xml:space="preserve"> cell proliferation. </w:t>
      </w:r>
      <w:r w:rsidR="007370D5" w:rsidRPr="00AB0594">
        <w:rPr>
          <w:rFonts w:ascii="Times New Roman" w:hAnsi="Times New Roman" w:cs="Times New Roman"/>
          <w:sz w:val="24"/>
        </w:rPr>
        <w:t>In order to alter an inactive Rb to an active Rb,</w:t>
      </w:r>
      <w:r w:rsidR="003B411C" w:rsidRPr="00AB0594">
        <w:rPr>
          <w:rFonts w:ascii="Times New Roman" w:hAnsi="Times New Roman" w:cs="Times New Roman"/>
          <w:sz w:val="24"/>
        </w:rPr>
        <w:t xml:space="preserve"> dephosphorylation, or </w:t>
      </w:r>
      <w:r w:rsidR="007370D5" w:rsidRPr="00AB0594">
        <w:rPr>
          <w:rFonts w:ascii="Times New Roman" w:hAnsi="Times New Roman" w:cs="Times New Roman"/>
          <w:sz w:val="24"/>
        </w:rPr>
        <w:t>the removal</w:t>
      </w:r>
      <w:r w:rsidR="003B411C" w:rsidRPr="00AB0594">
        <w:rPr>
          <w:rFonts w:ascii="Times New Roman" w:hAnsi="Times New Roman" w:cs="Times New Roman"/>
          <w:sz w:val="24"/>
        </w:rPr>
        <w:t xml:space="preserve"> of a phosphate, must occur in order to </w:t>
      </w:r>
      <w:r w:rsidR="007370D5" w:rsidRPr="00AB0594">
        <w:rPr>
          <w:rFonts w:ascii="Times New Roman" w:hAnsi="Times New Roman" w:cs="Times New Roman"/>
          <w:sz w:val="24"/>
        </w:rPr>
        <w:t xml:space="preserve">allow </w:t>
      </w:r>
      <w:r w:rsidR="00F25630" w:rsidRPr="00AB0594">
        <w:rPr>
          <w:rFonts w:ascii="Times New Roman" w:hAnsi="Times New Roman" w:cs="Times New Roman"/>
          <w:sz w:val="24"/>
        </w:rPr>
        <w:t xml:space="preserve">active </w:t>
      </w:r>
      <w:r w:rsidR="007370D5" w:rsidRPr="00AB0594">
        <w:rPr>
          <w:rFonts w:ascii="Times New Roman" w:hAnsi="Times New Roman" w:cs="Times New Roman"/>
          <w:sz w:val="24"/>
        </w:rPr>
        <w:t xml:space="preserve">Rb to </w:t>
      </w:r>
      <w:r w:rsidR="003B411C" w:rsidRPr="00AB0594">
        <w:rPr>
          <w:rFonts w:ascii="Times New Roman" w:hAnsi="Times New Roman" w:cs="Times New Roman"/>
          <w:sz w:val="24"/>
        </w:rPr>
        <w:t>act as a brake for cell division. Once</w:t>
      </w:r>
      <w:r w:rsidR="00F25630" w:rsidRPr="00AB0594">
        <w:rPr>
          <w:rFonts w:ascii="Times New Roman" w:hAnsi="Times New Roman" w:cs="Times New Roman"/>
          <w:sz w:val="24"/>
        </w:rPr>
        <w:t xml:space="preserve"> dephosphorylated,</w:t>
      </w:r>
      <w:r w:rsidR="003B411C" w:rsidRPr="00AB0594">
        <w:rPr>
          <w:rFonts w:ascii="Times New Roman" w:hAnsi="Times New Roman" w:cs="Times New Roman"/>
          <w:sz w:val="24"/>
        </w:rPr>
        <w:t xml:space="preserve"> Rb dissociates from its </w:t>
      </w:r>
      <w:r w:rsidR="00F25630" w:rsidRPr="00AB0594">
        <w:rPr>
          <w:rFonts w:ascii="Times New Roman" w:hAnsi="Times New Roman" w:cs="Times New Roman"/>
          <w:sz w:val="24"/>
        </w:rPr>
        <w:t>bound</w:t>
      </w:r>
      <w:r w:rsidR="003B411C" w:rsidRPr="00AB0594">
        <w:rPr>
          <w:rFonts w:ascii="Times New Roman" w:hAnsi="Times New Roman" w:cs="Times New Roman"/>
          <w:sz w:val="24"/>
        </w:rPr>
        <w:t xml:space="preserve"> E</w:t>
      </w:r>
      <w:r w:rsidR="001D4A03" w:rsidRPr="00AB0594">
        <w:rPr>
          <w:rFonts w:ascii="Times New Roman" w:hAnsi="Times New Roman" w:cs="Times New Roman"/>
          <w:sz w:val="24"/>
        </w:rPr>
        <w:t>2F1 transcription factor family</w:t>
      </w:r>
      <w:r w:rsidR="003B411C" w:rsidRPr="00AB0594">
        <w:rPr>
          <w:rFonts w:ascii="Times New Roman" w:hAnsi="Times New Roman" w:cs="Times New Roman"/>
          <w:sz w:val="24"/>
        </w:rPr>
        <w:t xml:space="preserve"> </w:t>
      </w:r>
      <w:r w:rsidR="001D4A03" w:rsidRPr="00AB0594">
        <w:rPr>
          <w:rFonts w:ascii="Times New Roman" w:hAnsi="Times New Roman" w:cs="Times New Roman"/>
          <w:sz w:val="24"/>
        </w:rPr>
        <w:t xml:space="preserve">and </w:t>
      </w:r>
      <w:r w:rsidR="003B411C" w:rsidRPr="00AB0594">
        <w:rPr>
          <w:rFonts w:ascii="Times New Roman" w:hAnsi="Times New Roman" w:cs="Times New Roman"/>
          <w:sz w:val="24"/>
        </w:rPr>
        <w:t xml:space="preserve">essentially apoptosis is induced within the cells. One important member missing from this equation is PP1, which helps regulate Rb phosphorylation. It is known that </w:t>
      </w:r>
      <w:r w:rsidR="00BA442E" w:rsidRPr="00AB0594">
        <w:rPr>
          <w:rFonts w:ascii="Times New Roman" w:hAnsi="Times New Roman" w:cs="Times New Roman"/>
          <w:sz w:val="24"/>
        </w:rPr>
        <w:t xml:space="preserve">when </w:t>
      </w:r>
      <w:r w:rsidR="003B411C" w:rsidRPr="00AB0594">
        <w:rPr>
          <w:rFonts w:ascii="Times New Roman" w:hAnsi="Times New Roman" w:cs="Times New Roman"/>
          <w:sz w:val="24"/>
        </w:rPr>
        <w:t>PNUTS</w:t>
      </w:r>
      <w:r w:rsidR="00D220E3" w:rsidRPr="00AB0594">
        <w:rPr>
          <w:rFonts w:ascii="Times New Roman" w:hAnsi="Times New Roman" w:cs="Times New Roman"/>
          <w:sz w:val="24"/>
        </w:rPr>
        <w:t>, a PP1</w:t>
      </w:r>
      <w:r w:rsidR="00F25630" w:rsidRPr="00AB0594">
        <w:rPr>
          <w:rFonts w:ascii="Times New Roman" w:hAnsi="Times New Roman" w:cs="Times New Roman"/>
          <w:sz w:val="24"/>
        </w:rPr>
        <w:t xml:space="preserve"> targeting subunit,</w:t>
      </w:r>
      <w:r w:rsidR="003B411C" w:rsidRPr="00AB0594">
        <w:rPr>
          <w:rFonts w:ascii="Times New Roman" w:hAnsi="Times New Roman" w:cs="Times New Roman"/>
          <w:sz w:val="24"/>
        </w:rPr>
        <w:t xml:space="preserve"> </w:t>
      </w:r>
      <w:r w:rsidR="00BA442E" w:rsidRPr="00AB0594">
        <w:rPr>
          <w:rFonts w:ascii="Times New Roman" w:hAnsi="Times New Roman" w:cs="Times New Roman"/>
          <w:sz w:val="24"/>
        </w:rPr>
        <w:t xml:space="preserve">is bound to PP1, it </w:t>
      </w:r>
      <w:r w:rsidR="003B411C" w:rsidRPr="00AB0594">
        <w:rPr>
          <w:rFonts w:ascii="Times New Roman" w:hAnsi="Times New Roman" w:cs="Times New Roman"/>
          <w:sz w:val="24"/>
        </w:rPr>
        <w:t>inhibits PP1 activity</w:t>
      </w:r>
      <w:r w:rsidR="00BA442E" w:rsidRPr="00AB0594">
        <w:rPr>
          <w:rFonts w:ascii="Times New Roman" w:hAnsi="Times New Roman" w:cs="Times New Roman"/>
          <w:sz w:val="24"/>
        </w:rPr>
        <w:t xml:space="preserve"> </w:t>
      </w:r>
      <w:r w:rsidR="003B411C" w:rsidRPr="00AB0594">
        <w:rPr>
          <w:rFonts w:ascii="Times New Roman" w:hAnsi="Times New Roman" w:cs="Times New Roman"/>
          <w:sz w:val="24"/>
        </w:rPr>
        <w:t>with Rb phosphorylation sites.</w:t>
      </w:r>
      <w:r w:rsidR="003B411C" w:rsidRPr="00AB0594">
        <w:rPr>
          <w:rFonts w:ascii="Times New Roman" w:hAnsi="Times New Roman" w:cs="Times New Roman"/>
          <w:sz w:val="24"/>
          <w:vertAlign w:val="superscript"/>
        </w:rPr>
        <w:t>1</w:t>
      </w:r>
      <w:r w:rsidR="003B411C" w:rsidRPr="00AB0594">
        <w:rPr>
          <w:rFonts w:ascii="Times New Roman" w:hAnsi="Times New Roman" w:cs="Times New Roman"/>
          <w:sz w:val="24"/>
        </w:rPr>
        <w:t xml:space="preserve"> However, when cells undergo stress, this allows PNUTS to </w:t>
      </w:r>
      <w:r w:rsidR="00F54942" w:rsidRPr="00AB0594">
        <w:rPr>
          <w:rFonts w:ascii="Times New Roman" w:hAnsi="Times New Roman" w:cs="Times New Roman"/>
          <w:sz w:val="24"/>
        </w:rPr>
        <w:t>dissociate</w:t>
      </w:r>
      <w:r w:rsidR="003B411C" w:rsidRPr="00AB0594">
        <w:rPr>
          <w:rFonts w:ascii="Times New Roman" w:hAnsi="Times New Roman" w:cs="Times New Roman"/>
          <w:sz w:val="24"/>
        </w:rPr>
        <w:t xml:space="preserve"> from PP1 which then can allow dephosphorylation of Rb at specific binding sites</w:t>
      </w:r>
      <w:r w:rsidR="001D4A03" w:rsidRPr="00AB0594">
        <w:rPr>
          <w:rFonts w:ascii="Times New Roman" w:hAnsi="Times New Roman" w:cs="Times New Roman"/>
          <w:sz w:val="24"/>
        </w:rPr>
        <w:t xml:space="preserve"> </w:t>
      </w:r>
      <w:r w:rsidR="00D56D87" w:rsidRPr="00AB0594">
        <w:rPr>
          <w:rFonts w:ascii="Times New Roman" w:hAnsi="Times New Roman" w:cs="Times New Roman"/>
          <w:sz w:val="24"/>
        </w:rPr>
        <w:t>follo</w:t>
      </w:r>
      <w:r w:rsidR="00573E16" w:rsidRPr="00AB0594">
        <w:rPr>
          <w:rFonts w:ascii="Times New Roman" w:hAnsi="Times New Roman" w:cs="Times New Roman"/>
          <w:sz w:val="24"/>
        </w:rPr>
        <w:t>wed by E2F1 dissociation and caspase inhibited interactions</w:t>
      </w:r>
      <w:r w:rsidR="001D4A03" w:rsidRPr="00AB0594">
        <w:rPr>
          <w:rFonts w:ascii="Times New Roman" w:hAnsi="Times New Roman" w:cs="Times New Roman"/>
          <w:sz w:val="24"/>
        </w:rPr>
        <w:t>.</w:t>
      </w:r>
      <w:r w:rsidR="003B411C" w:rsidRPr="00AB0594">
        <w:rPr>
          <w:rFonts w:ascii="Times New Roman" w:hAnsi="Times New Roman" w:cs="Times New Roman"/>
          <w:sz w:val="24"/>
          <w:vertAlign w:val="superscript"/>
        </w:rPr>
        <w:t>1</w:t>
      </w:r>
      <w:r w:rsidR="003B411C" w:rsidRPr="00AB0594">
        <w:rPr>
          <w:rFonts w:ascii="Times New Roman" w:hAnsi="Times New Roman" w:cs="Times New Roman"/>
          <w:sz w:val="24"/>
        </w:rPr>
        <w:t xml:space="preserve"> The activation of phosphatase PP1 is essential in understanding its relevance to apoptosis through dephosphorylated Rb.</w:t>
      </w:r>
      <w:r w:rsidR="003B411C">
        <w:rPr>
          <w:rFonts w:ascii="Times New Roman" w:hAnsi="Times New Roman" w:cs="Times New Roman"/>
          <w:sz w:val="24"/>
        </w:rPr>
        <w:t xml:space="preserve"> </w:t>
      </w:r>
    </w:p>
    <w:p w:rsidR="003B411C" w:rsidRDefault="00D220E3" w:rsidP="003B411C">
      <w:pPr>
        <w:spacing w:line="480" w:lineRule="auto"/>
        <w:ind w:firstLine="720"/>
        <w:rPr>
          <w:rFonts w:ascii="Times New Roman" w:hAnsi="Times New Roman" w:cs="Times New Roman"/>
          <w:sz w:val="24"/>
        </w:rPr>
      </w:pPr>
      <w:r>
        <w:rPr>
          <w:rFonts w:ascii="Times New Roman" w:hAnsi="Times New Roman" w:cs="Times New Roman"/>
          <w:sz w:val="24"/>
        </w:rPr>
        <w:t>In order to</w:t>
      </w:r>
      <w:r w:rsidR="003B411C">
        <w:rPr>
          <w:rFonts w:ascii="Times New Roman" w:hAnsi="Times New Roman" w:cs="Times New Roman"/>
          <w:sz w:val="24"/>
        </w:rPr>
        <w:t xml:space="preserve"> detect morphological changes in the MCF7 cells as well as the func</w:t>
      </w:r>
      <w:r>
        <w:rPr>
          <w:rFonts w:ascii="Times New Roman" w:hAnsi="Times New Roman" w:cs="Times New Roman"/>
          <w:sz w:val="24"/>
        </w:rPr>
        <w:t xml:space="preserve">tion of Rb phosphorylation, </w:t>
      </w:r>
      <w:r w:rsidR="003B411C">
        <w:rPr>
          <w:rFonts w:ascii="Times New Roman" w:hAnsi="Times New Roman" w:cs="Times New Roman"/>
          <w:sz w:val="24"/>
        </w:rPr>
        <w:t xml:space="preserve">a 3-D </w:t>
      </w:r>
      <w:r>
        <w:rPr>
          <w:rFonts w:ascii="Times New Roman" w:hAnsi="Times New Roman" w:cs="Times New Roman"/>
          <w:sz w:val="24"/>
        </w:rPr>
        <w:t>model was used</w:t>
      </w:r>
      <w:r w:rsidR="003B411C">
        <w:rPr>
          <w:rFonts w:ascii="Times New Roman" w:hAnsi="Times New Roman" w:cs="Times New Roman"/>
          <w:sz w:val="24"/>
        </w:rPr>
        <w:t xml:space="preserve">. </w:t>
      </w:r>
      <w:r w:rsidR="00AF5736" w:rsidRPr="002A59CC">
        <w:rPr>
          <w:rFonts w:ascii="Times New Roman" w:hAnsi="Times New Roman" w:cs="Times New Roman"/>
          <w:sz w:val="24"/>
        </w:rPr>
        <w:t xml:space="preserve">Even though the use </w:t>
      </w:r>
      <w:r w:rsidR="003B411C" w:rsidRPr="002A59CC">
        <w:rPr>
          <w:rFonts w:ascii="Times New Roman" w:hAnsi="Times New Roman" w:cs="Times New Roman"/>
          <w:sz w:val="24"/>
        </w:rPr>
        <w:t>of 3-D epithelial cell cul</w:t>
      </w:r>
      <w:r w:rsidR="00AF5736" w:rsidRPr="002A59CC">
        <w:rPr>
          <w:rFonts w:ascii="Times New Roman" w:hAnsi="Times New Roman" w:cs="Times New Roman"/>
          <w:sz w:val="24"/>
        </w:rPr>
        <w:t xml:space="preserve">tures is a fairly new technique, </w:t>
      </w:r>
      <w:r w:rsidR="000D2BC4" w:rsidRPr="002A59CC">
        <w:rPr>
          <w:rFonts w:ascii="Times New Roman" w:hAnsi="Times New Roman" w:cs="Times New Roman"/>
          <w:sz w:val="24"/>
        </w:rPr>
        <w:t>its</w:t>
      </w:r>
      <w:r w:rsidR="00AF5736" w:rsidRPr="002A59CC">
        <w:rPr>
          <w:rFonts w:ascii="Times New Roman" w:hAnsi="Times New Roman" w:cs="Times New Roman"/>
          <w:sz w:val="24"/>
        </w:rPr>
        <w:t xml:space="preserve"> contribution to </w:t>
      </w:r>
      <w:r w:rsidR="000D2BC4" w:rsidRPr="002A59CC">
        <w:rPr>
          <w:rFonts w:ascii="Times New Roman" w:hAnsi="Times New Roman" w:cs="Times New Roman"/>
          <w:sz w:val="24"/>
        </w:rPr>
        <w:t>research is mostly beneficial</w:t>
      </w:r>
      <w:r w:rsidR="003B411C" w:rsidRPr="002A59CC">
        <w:rPr>
          <w:rFonts w:ascii="Times New Roman" w:hAnsi="Times New Roman" w:cs="Times New Roman"/>
          <w:sz w:val="24"/>
        </w:rPr>
        <w:t>.</w:t>
      </w:r>
      <w:r w:rsidR="003B411C">
        <w:rPr>
          <w:rFonts w:ascii="Times New Roman" w:hAnsi="Times New Roman" w:cs="Times New Roman"/>
          <w:sz w:val="24"/>
        </w:rPr>
        <w:t xml:space="preserve"> First</w:t>
      </w:r>
      <w:r w:rsidR="004E560E">
        <w:rPr>
          <w:rFonts w:ascii="Times New Roman" w:hAnsi="Times New Roman" w:cs="Times New Roman"/>
          <w:sz w:val="24"/>
        </w:rPr>
        <w:t>ly</w:t>
      </w:r>
      <w:r w:rsidR="003B411C">
        <w:rPr>
          <w:rFonts w:ascii="Times New Roman" w:hAnsi="Times New Roman" w:cs="Times New Roman"/>
          <w:sz w:val="24"/>
        </w:rPr>
        <w:t>, an in vitro 3-D culture model consists of a more complex structure that resem</w:t>
      </w:r>
      <w:r w:rsidR="00C61E51">
        <w:rPr>
          <w:rFonts w:ascii="Times New Roman" w:hAnsi="Times New Roman" w:cs="Times New Roman"/>
          <w:sz w:val="24"/>
        </w:rPr>
        <w:t>bles a real-life in vivo tumor</w:t>
      </w:r>
      <w:r w:rsidR="003B411C">
        <w:rPr>
          <w:rFonts w:ascii="Times New Roman" w:hAnsi="Times New Roman" w:cs="Times New Roman"/>
          <w:sz w:val="24"/>
        </w:rPr>
        <w:t xml:space="preserve"> environment as well as allows </w:t>
      </w:r>
      <w:r w:rsidR="00F54FDE">
        <w:rPr>
          <w:rFonts w:ascii="Times New Roman" w:hAnsi="Times New Roman" w:cs="Times New Roman"/>
          <w:sz w:val="24"/>
        </w:rPr>
        <w:t xml:space="preserve">for a </w:t>
      </w:r>
      <w:r w:rsidR="003B411C">
        <w:rPr>
          <w:rFonts w:ascii="Times New Roman" w:hAnsi="Times New Roman" w:cs="Times New Roman"/>
          <w:sz w:val="24"/>
        </w:rPr>
        <w:t>better understand</w:t>
      </w:r>
      <w:r w:rsidR="00F54FDE">
        <w:rPr>
          <w:rFonts w:ascii="Times New Roman" w:hAnsi="Times New Roman" w:cs="Times New Roman"/>
          <w:sz w:val="24"/>
        </w:rPr>
        <w:t>ing of</w:t>
      </w:r>
      <w:r w:rsidR="003B411C">
        <w:rPr>
          <w:rFonts w:ascii="Times New Roman" w:hAnsi="Times New Roman" w:cs="Times New Roman"/>
          <w:sz w:val="24"/>
        </w:rPr>
        <w:t xml:space="preserve"> the molecular and cellular mechanisms.</w:t>
      </w:r>
      <w:r w:rsidR="003B411C">
        <w:rPr>
          <w:rFonts w:ascii="Times New Roman" w:hAnsi="Times New Roman" w:cs="Times New Roman"/>
          <w:sz w:val="24"/>
          <w:vertAlign w:val="superscript"/>
        </w:rPr>
        <w:t>8</w:t>
      </w:r>
      <w:r w:rsidR="003B411C">
        <w:rPr>
          <w:rFonts w:ascii="Times New Roman" w:hAnsi="Times New Roman" w:cs="Times New Roman"/>
          <w:sz w:val="24"/>
        </w:rPr>
        <w:t xml:space="preserve"> In addition, 3-D models allow researchers to perform genetic manipulations and observe the biological changes that occur from the genetic alterations.</w:t>
      </w:r>
      <w:r w:rsidR="003B411C">
        <w:rPr>
          <w:rFonts w:ascii="Times New Roman" w:hAnsi="Times New Roman" w:cs="Times New Roman"/>
          <w:sz w:val="24"/>
          <w:vertAlign w:val="superscript"/>
        </w:rPr>
        <w:t>9</w:t>
      </w:r>
      <w:r w:rsidR="003B411C">
        <w:rPr>
          <w:rFonts w:ascii="Times New Roman" w:hAnsi="Times New Roman" w:cs="Times New Roman"/>
          <w:sz w:val="24"/>
        </w:rPr>
        <w:t xml:space="preserve"> </w:t>
      </w:r>
      <w:r w:rsidR="00196AC8">
        <w:rPr>
          <w:rFonts w:ascii="Times New Roman" w:hAnsi="Times New Roman" w:cs="Times New Roman"/>
          <w:sz w:val="24"/>
        </w:rPr>
        <w:t>Disruptions of the</w:t>
      </w:r>
      <w:r w:rsidR="003B411C" w:rsidRPr="009B5FA4">
        <w:rPr>
          <w:rFonts w:ascii="Times New Roman" w:hAnsi="Times New Roman" w:cs="Times New Roman"/>
          <w:sz w:val="24"/>
        </w:rPr>
        <w:t xml:space="preserve"> </w:t>
      </w:r>
      <w:r w:rsidR="003B411C">
        <w:rPr>
          <w:rFonts w:ascii="Times New Roman" w:hAnsi="Times New Roman" w:cs="Times New Roman"/>
          <w:sz w:val="24"/>
        </w:rPr>
        <w:lastRenderedPageBreak/>
        <w:t>architecture</w:t>
      </w:r>
      <w:r w:rsidR="003B411C" w:rsidRPr="009B5FA4">
        <w:rPr>
          <w:rFonts w:ascii="Times New Roman" w:hAnsi="Times New Roman" w:cs="Times New Roman"/>
          <w:sz w:val="24"/>
        </w:rPr>
        <w:t xml:space="preserve"> of breast cells can be observed through a 3-D model as well.</w:t>
      </w:r>
      <w:r w:rsidR="003B411C">
        <w:rPr>
          <w:rFonts w:ascii="Times New Roman" w:hAnsi="Times New Roman" w:cs="Times New Roman"/>
          <w:sz w:val="24"/>
          <w:vertAlign w:val="superscript"/>
        </w:rPr>
        <w:t>9</w:t>
      </w:r>
      <w:r w:rsidR="0022559D">
        <w:rPr>
          <w:rFonts w:ascii="Times New Roman" w:hAnsi="Times New Roman" w:cs="Times New Roman"/>
          <w:sz w:val="24"/>
        </w:rPr>
        <w:t xml:space="preserve"> A breast cell</w:t>
      </w:r>
      <w:r w:rsidR="003B411C" w:rsidRPr="009B5FA4">
        <w:rPr>
          <w:rFonts w:ascii="Times New Roman" w:hAnsi="Times New Roman" w:cs="Times New Roman"/>
          <w:sz w:val="24"/>
        </w:rPr>
        <w:t xml:space="preserve"> structure is molded through morphogenesis </w:t>
      </w:r>
      <w:r w:rsidR="00A73FA4">
        <w:rPr>
          <w:rFonts w:ascii="Times New Roman" w:hAnsi="Times New Roman" w:cs="Times New Roman"/>
          <w:sz w:val="24"/>
        </w:rPr>
        <w:t>and forms</w:t>
      </w:r>
      <w:r w:rsidR="003B411C" w:rsidRPr="009B5FA4">
        <w:rPr>
          <w:rFonts w:ascii="Times New Roman" w:hAnsi="Times New Roman" w:cs="Times New Roman"/>
          <w:sz w:val="24"/>
        </w:rPr>
        <w:t xml:space="preserve"> clumped, glandular like areas at the ends of the breast ducts containing a hollow lumen called mammary acini</w:t>
      </w:r>
      <w:r w:rsidR="003B411C">
        <w:rPr>
          <w:rFonts w:ascii="Times New Roman" w:hAnsi="Times New Roman" w:cs="Times New Roman"/>
          <w:sz w:val="24"/>
        </w:rPr>
        <w:t>.</w:t>
      </w:r>
      <w:r w:rsidR="003B411C">
        <w:rPr>
          <w:rFonts w:ascii="Times New Roman" w:hAnsi="Times New Roman" w:cs="Times New Roman"/>
          <w:sz w:val="24"/>
          <w:vertAlign w:val="superscript"/>
        </w:rPr>
        <w:t>9</w:t>
      </w:r>
      <w:r w:rsidR="003B411C">
        <w:rPr>
          <w:rFonts w:ascii="Times New Roman" w:hAnsi="Times New Roman" w:cs="Times New Roman"/>
          <w:sz w:val="24"/>
        </w:rPr>
        <w:t xml:space="preserve"> Due to this intricate structure, densities and compositions of the tumor can be controlled in a 3-D model and serves as a differentiated and versatile reference to the physical differences in breast tumors and tissues alike.</w:t>
      </w:r>
      <w:r w:rsidR="003B411C">
        <w:rPr>
          <w:rFonts w:ascii="Times New Roman" w:hAnsi="Times New Roman" w:cs="Times New Roman"/>
          <w:sz w:val="24"/>
          <w:vertAlign w:val="superscript"/>
        </w:rPr>
        <w:t>8</w:t>
      </w:r>
      <w:r w:rsidR="003B411C">
        <w:rPr>
          <w:rFonts w:ascii="Times New Roman" w:hAnsi="Times New Roman" w:cs="Times New Roman"/>
          <w:sz w:val="24"/>
        </w:rPr>
        <w:t xml:space="preserve"> These models allow control over composition and reduced time efforts for the cancer studies as a whole. 3-D culture systems are currently being utilized for all different types of cancer research due to the fact that these models can be useful for screening the activity of potential cancer therapies and drug efficiency.</w:t>
      </w:r>
      <w:r w:rsidR="003B411C">
        <w:rPr>
          <w:rFonts w:ascii="Times New Roman" w:hAnsi="Times New Roman" w:cs="Times New Roman"/>
          <w:sz w:val="24"/>
          <w:vertAlign w:val="superscript"/>
        </w:rPr>
        <w:t>8,9</w:t>
      </w:r>
      <w:r w:rsidR="003B411C">
        <w:rPr>
          <w:rFonts w:ascii="Times New Roman" w:hAnsi="Times New Roman" w:cs="Times New Roman"/>
          <w:sz w:val="24"/>
        </w:rPr>
        <w:t xml:space="preserve"> </w:t>
      </w:r>
      <w:r w:rsidR="003B411C" w:rsidRPr="00E213EA">
        <w:rPr>
          <w:rFonts w:ascii="Times New Roman" w:hAnsi="Times New Roman" w:cs="Times New Roman"/>
          <w:sz w:val="24"/>
        </w:rPr>
        <w:t>In regards to this study, results from</w:t>
      </w:r>
      <w:r w:rsidR="00A11645" w:rsidRPr="00E213EA">
        <w:rPr>
          <w:rFonts w:ascii="Times New Roman" w:hAnsi="Times New Roman" w:cs="Times New Roman"/>
          <w:sz w:val="24"/>
        </w:rPr>
        <w:t xml:space="preserve"> a 3-D cell culture </w:t>
      </w:r>
      <w:r w:rsidR="003B411C" w:rsidRPr="00E213EA">
        <w:rPr>
          <w:rFonts w:ascii="Times New Roman" w:hAnsi="Times New Roman" w:cs="Times New Roman"/>
          <w:sz w:val="24"/>
        </w:rPr>
        <w:t>will sup</w:t>
      </w:r>
      <w:r w:rsidR="00A11645" w:rsidRPr="00E213EA">
        <w:rPr>
          <w:rFonts w:ascii="Times New Roman" w:hAnsi="Times New Roman" w:cs="Times New Roman"/>
          <w:sz w:val="24"/>
        </w:rPr>
        <w:t>port the importance of Rb in in-</w:t>
      </w:r>
      <w:r w:rsidR="003B411C" w:rsidRPr="00E213EA">
        <w:rPr>
          <w:rFonts w:ascii="Times New Roman" w:hAnsi="Times New Roman" w:cs="Times New Roman"/>
          <w:sz w:val="24"/>
        </w:rPr>
        <w:t>vivo breast cells.</w:t>
      </w:r>
      <w:r w:rsidR="003B411C">
        <w:rPr>
          <w:rFonts w:ascii="Times New Roman" w:hAnsi="Times New Roman" w:cs="Times New Roman"/>
          <w:sz w:val="24"/>
        </w:rPr>
        <w:t xml:space="preserve"> </w:t>
      </w:r>
    </w:p>
    <w:p w:rsidR="003B411C" w:rsidRDefault="003B411C" w:rsidP="003B411C">
      <w:pPr>
        <w:spacing w:line="480" w:lineRule="auto"/>
        <w:ind w:firstLine="720"/>
        <w:rPr>
          <w:rFonts w:ascii="Times New Roman" w:hAnsi="Times New Roman" w:cs="Times New Roman"/>
          <w:sz w:val="24"/>
        </w:rPr>
      </w:pPr>
      <w:r>
        <w:rPr>
          <w:rFonts w:ascii="Times New Roman" w:hAnsi="Times New Roman" w:cs="Times New Roman"/>
          <w:sz w:val="24"/>
        </w:rPr>
        <w:t xml:space="preserve">Previous studies </w:t>
      </w:r>
      <w:r w:rsidR="002B0A25">
        <w:rPr>
          <w:rFonts w:ascii="Times New Roman" w:hAnsi="Times New Roman" w:cs="Times New Roman"/>
          <w:sz w:val="24"/>
        </w:rPr>
        <w:t xml:space="preserve">have </w:t>
      </w:r>
      <w:r>
        <w:rPr>
          <w:rFonts w:ascii="Times New Roman" w:hAnsi="Times New Roman" w:cs="Times New Roman"/>
          <w:sz w:val="24"/>
        </w:rPr>
        <w:t>provide</w:t>
      </w:r>
      <w:r w:rsidR="002B0A25">
        <w:rPr>
          <w:rFonts w:ascii="Times New Roman" w:hAnsi="Times New Roman" w:cs="Times New Roman"/>
          <w:sz w:val="24"/>
        </w:rPr>
        <w:t>d</w:t>
      </w:r>
      <w:r>
        <w:rPr>
          <w:rFonts w:ascii="Times New Roman" w:hAnsi="Times New Roman" w:cs="Times New Roman"/>
          <w:sz w:val="24"/>
        </w:rPr>
        <w:t xml:space="preserve"> insight on MCF7 breast</w:t>
      </w:r>
      <w:r w:rsidR="00287324">
        <w:rPr>
          <w:rFonts w:ascii="Times New Roman" w:hAnsi="Times New Roman" w:cs="Times New Roman"/>
          <w:sz w:val="24"/>
        </w:rPr>
        <w:t xml:space="preserve"> cancer</w:t>
      </w:r>
      <w:r>
        <w:rPr>
          <w:rFonts w:ascii="Times New Roman" w:hAnsi="Times New Roman" w:cs="Times New Roman"/>
          <w:sz w:val="24"/>
        </w:rPr>
        <w:t xml:space="preserve"> cells grown in 2-D cultures that lead to activated Rb phosphatase in the </w:t>
      </w:r>
      <w:r w:rsidR="006A0961">
        <w:rPr>
          <w:rFonts w:ascii="Times New Roman" w:hAnsi="Times New Roman" w:cs="Times New Roman"/>
          <w:sz w:val="24"/>
        </w:rPr>
        <w:t xml:space="preserve">cells. Through PNUTS siRNA, </w:t>
      </w:r>
      <w:r w:rsidR="00287324">
        <w:rPr>
          <w:rFonts w:ascii="Times New Roman" w:hAnsi="Times New Roman" w:cs="Times New Roman"/>
          <w:sz w:val="24"/>
        </w:rPr>
        <w:t xml:space="preserve">PNUTS </w:t>
      </w:r>
      <w:r>
        <w:rPr>
          <w:rFonts w:ascii="Times New Roman" w:hAnsi="Times New Roman" w:cs="Times New Roman"/>
          <w:sz w:val="24"/>
        </w:rPr>
        <w:t>was able to be diminished to permit increased phosphatase activity towards Rb thus resulting in dephosphorylated Rb. As a result, E2F1 transcription factors were released from Rb and caused caspase mediated apoptosis in the cells. Moving forward with the positive results from the 2-D cultures</w:t>
      </w:r>
      <w:r w:rsidR="002C4CAF">
        <w:rPr>
          <w:rFonts w:ascii="Times New Roman" w:hAnsi="Times New Roman" w:cs="Times New Roman"/>
          <w:sz w:val="24"/>
        </w:rPr>
        <w:t>, progression</w:t>
      </w:r>
      <w:r w:rsidR="00F71E17">
        <w:rPr>
          <w:rFonts w:ascii="Times New Roman" w:hAnsi="Times New Roman" w:cs="Times New Roman"/>
          <w:sz w:val="24"/>
        </w:rPr>
        <w:t xml:space="preserve"> can be made</w:t>
      </w:r>
      <w:r>
        <w:rPr>
          <w:rFonts w:ascii="Times New Roman" w:hAnsi="Times New Roman" w:cs="Times New Roman"/>
          <w:sz w:val="24"/>
        </w:rPr>
        <w:t xml:space="preserve"> with the use of 3-D MCF7 cell cultures to investigate</w:t>
      </w:r>
      <w:r w:rsidR="00EE3A46">
        <w:rPr>
          <w:rFonts w:ascii="Times New Roman" w:hAnsi="Times New Roman" w:cs="Times New Roman"/>
          <w:sz w:val="24"/>
        </w:rPr>
        <w:t xml:space="preserve"> </w:t>
      </w:r>
      <w:r w:rsidR="00D252EC">
        <w:rPr>
          <w:rFonts w:ascii="Times New Roman" w:hAnsi="Times New Roman" w:cs="Times New Roman"/>
          <w:sz w:val="24"/>
        </w:rPr>
        <w:t>the function of Rb phosphatase and its control of cell proliferation</w:t>
      </w:r>
      <w:r w:rsidR="00EE3A46">
        <w:rPr>
          <w:rFonts w:ascii="Times New Roman" w:hAnsi="Times New Roman" w:cs="Times New Roman"/>
          <w:sz w:val="24"/>
        </w:rPr>
        <w:t xml:space="preserve"> and apoptosis. </w:t>
      </w:r>
    </w:p>
    <w:p w:rsidR="009925A1" w:rsidRPr="009925A1" w:rsidRDefault="009925A1" w:rsidP="009925A1">
      <w:pPr>
        <w:spacing w:line="480" w:lineRule="auto"/>
        <w:rPr>
          <w:rFonts w:ascii="Times New Roman" w:hAnsi="Times New Roman" w:cs="Times New Roman"/>
          <w:b/>
          <w:sz w:val="24"/>
        </w:rPr>
      </w:pPr>
      <w:r w:rsidRPr="009925A1">
        <w:rPr>
          <w:rFonts w:ascii="Times New Roman" w:hAnsi="Times New Roman" w:cs="Times New Roman"/>
          <w:b/>
          <w:sz w:val="24"/>
        </w:rPr>
        <w:t>Materials and Methods:</w:t>
      </w:r>
    </w:p>
    <w:p w:rsidR="009925A1" w:rsidRPr="009925A1" w:rsidRDefault="009925A1" w:rsidP="009925A1">
      <w:pPr>
        <w:spacing w:line="480" w:lineRule="auto"/>
        <w:rPr>
          <w:rFonts w:ascii="Times New Roman" w:hAnsi="Times New Roman" w:cs="Times New Roman"/>
          <w:sz w:val="24"/>
          <w:u w:val="single"/>
        </w:rPr>
      </w:pPr>
      <w:r w:rsidRPr="009925A1">
        <w:rPr>
          <w:rFonts w:ascii="Times New Roman" w:hAnsi="Times New Roman" w:cs="Times New Roman"/>
          <w:sz w:val="24"/>
          <w:u w:val="single"/>
        </w:rPr>
        <w:t>Part I: 3D-Cell Culture of MCF7 cells</w:t>
      </w:r>
    </w:p>
    <w:p w:rsidR="009925A1" w:rsidRDefault="009925A1" w:rsidP="009925A1">
      <w:pPr>
        <w:spacing w:line="480" w:lineRule="auto"/>
        <w:ind w:firstLine="720"/>
        <w:rPr>
          <w:rFonts w:ascii="Times New Roman" w:hAnsi="Times New Roman" w:cs="Times New Roman"/>
          <w:sz w:val="24"/>
        </w:rPr>
      </w:pPr>
      <w:r>
        <w:rPr>
          <w:rFonts w:ascii="Times New Roman" w:hAnsi="Times New Roman" w:cs="Times New Roman"/>
          <w:sz w:val="24"/>
        </w:rPr>
        <w:t xml:space="preserve">After mastering the techniques used in 2-D cultures, </w:t>
      </w:r>
      <w:r w:rsidR="003639CE">
        <w:rPr>
          <w:rFonts w:ascii="Times New Roman" w:hAnsi="Times New Roman" w:cs="Times New Roman"/>
          <w:sz w:val="24"/>
        </w:rPr>
        <w:t xml:space="preserve">progression to the next step was </w:t>
      </w:r>
      <w:r w:rsidR="000560F1">
        <w:rPr>
          <w:rFonts w:ascii="Times New Roman" w:hAnsi="Times New Roman" w:cs="Times New Roman"/>
          <w:sz w:val="24"/>
        </w:rPr>
        <w:t>possible</w:t>
      </w:r>
      <w:r w:rsidR="003639CE">
        <w:rPr>
          <w:rFonts w:ascii="Times New Roman" w:hAnsi="Times New Roman" w:cs="Times New Roman"/>
          <w:sz w:val="24"/>
        </w:rPr>
        <w:t xml:space="preserve"> </w:t>
      </w:r>
      <w:r>
        <w:rPr>
          <w:rFonts w:ascii="Times New Roman" w:hAnsi="Times New Roman" w:cs="Times New Roman"/>
          <w:sz w:val="24"/>
        </w:rPr>
        <w:t xml:space="preserve">which is working in 3-D environments with MCF7 breast cells. Before the administration of PNUTS siRNA can </w:t>
      </w:r>
      <w:r w:rsidR="009F10D1">
        <w:rPr>
          <w:rFonts w:ascii="Times New Roman" w:hAnsi="Times New Roman" w:cs="Times New Roman"/>
          <w:sz w:val="24"/>
        </w:rPr>
        <w:t>occur</w:t>
      </w:r>
      <w:r>
        <w:rPr>
          <w:rFonts w:ascii="Times New Roman" w:hAnsi="Times New Roman" w:cs="Times New Roman"/>
          <w:sz w:val="24"/>
        </w:rPr>
        <w:t xml:space="preserve">, the proper techniques of working with 3-D cultures </w:t>
      </w:r>
      <w:r>
        <w:rPr>
          <w:rFonts w:ascii="Times New Roman" w:hAnsi="Times New Roman" w:cs="Times New Roman"/>
          <w:sz w:val="24"/>
        </w:rPr>
        <w:lastRenderedPageBreak/>
        <w:t>must first be practiced. Understanding the importance and use of 3-D cultures and their needed materials is essential in this experimentation. First, knowledge of the actual culture and media used is important for 3-D’s. A special extracellular matrix material of collagen and laminin, called Matrigel,</w:t>
      </w:r>
      <w:r>
        <w:rPr>
          <w:rFonts w:ascii="Times New Roman" w:hAnsi="Times New Roman" w:cs="Times New Roman"/>
          <w:sz w:val="24"/>
          <w:vertAlign w:val="superscript"/>
        </w:rPr>
        <w:t>10</w:t>
      </w:r>
      <w:r>
        <w:rPr>
          <w:rFonts w:ascii="Times New Roman" w:hAnsi="Times New Roman" w:cs="Times New Roman"/>
          <w:sz w:val="24"/>
        </w:rPr>
        <w:t xml:space="preserve"> in conjunction with a growth media is specifically used in our 3-D cultures in order to cause the MCF7 cells to form 3D structures. Matrigel </w:t>
      </w:r>
      <w:r w:rsidR="00175CD3">
        <w:rPr>
          <w:rFonts w:ascii="Times New Roman" w:hAnsi="Times New Roman" w:cs="Times New Roman"/>
          <w:sz w:val="24"/>
        </w:rPr>
        <w:t>was</w:t>
      </w:r>
      <w:r>
        <w:rPr>
          <w:rFonts w:ascii="Times New Roman" w:hAnsi="Times New Roman" w:cs="Times New Roman"/>
          <w:sz w:val="24"/>
        </w:rPr>
        <w:t xml:space="preserve"> kept frozen</w:t>
      </w:r>
      <w:r w:rsidR="00175CD3">
        <w:rPr>
          <w:rFonts w:ascii="Times New Roman" w:hAnsi="Times New Roman" w:cs="Times New Roman"/>
          <w:sz w:val="24"/>
        </w:rPr>
        <w:t xml:space="preserve"> until use</w:t>
      </w:r>
      <w:r>
        <w:rPr>
          <w:rFonts w:ascii="Times New Roman" w:hAnsi="Times New Roman" w:cs="Times New Roman"/>
          <w:sz w:val="24"/>
        </w:rPr>
        <w:t>, then thawed, and kept on ice. The Matrigel-cell-media mixture that is constructed during the experiment is dispensed into 8-chamber slides.</w:t>
      </w:r>
      <w:r>
        <w:rPr>
          <w:rFonts w:ascii="Times New Roman" w:hAnsi="Times New Roman" w:cs="Times New Roman"/>
          <w:sz w:val="24"/>
          <w:vertAlign w:val="superscript"/>
        </w:rPr>
        <w:t>10</w:t>
      </w:r>
      <w:r>
        <w:rPr>
          <w:rFonts w:ascii="Times New Roman" w:hAnsi="Times New Roman" w:cs="Times New Roman"/>
          <w:sz w:val="24"/>
        </w:rPr>
        <w:t xml:space="preserve"> Aside from the assay media and Matrigel, aliquots of EGF (Epidermal Growth Factor) are also introduced to guide the growth of the cells in the cultures. The cells in the slides must also be fed with a media-diluted EGF-Matrigel mixture every four days.</w:t>
      </w:r>
      <w:r>
        <w:rPr>
          <w:rFonts w:ascii="Times New Roman" w:hAnsi="Times New Roman" w:cs="Times New Roman"/>
          <w:sz w:val="24"/>
          <w:vertAlign w:val="superscript"/>
        </w:rPr>
        <w:t>10</w:t>
      </w:r>
      <w:r>
        <w:rPr>
          <w:rFonts w:ascii="Times New Roman" w:hAnsi="Times New Roman" w:cs="Times New Roman"/>
          <w:sz w:val="24"/>
        </w:rPr>
        <w:t xml:space="preserve"> The purp</w:t>
      </w:r>
      <w:r w:rsidR="00F54942">
        <w:rPr>
          <w:rFonts w:ascii="Times New Roman" w:hAnsi="Times New Roman" w:cs="Times New Roman"/>
          <w:sz w:val="24"/>
        </w:rPr>
        <w:t>ose of the Matrigel is to mimic</w:t>
      </w:r>
      <w:r>
        <w:rPr>
          <w:rFonts w:ascii="Times New Roman" w:hAnsi="Times New Roman" w:cs="Times New Roman"/>
          <w:sz w:val="24"/>
        </w:rPr>
        <w:t xml:space="preserve"> extracellular matrix in which the cells form 3D structures. During the incubation periods, MCF7 cells should begin to form clumps which resemble tumor-like structures, which are the true structures of breast cells in the human breast.</w:t>
      </w:r>
    </w:p>
    <w:p w:rsidR="009925A1" w:rsidRPr="009925A1" w:rsidRDefault="009925A1" w:rsidP="009925A1">
      <w:pPr>
        <w:spacing w:line="480" w:lineRule="auto"/>
        <w:rPr>
          <w:rFonts w:ascii="Times New Roman" w:hAnsi="Times New Roman" w:cs="Times New Roman"/>
          <w:sz w:val="24"/>
          <w:u w:val="single"/>
        </w:rPr>
      </w:pPr>
      <w:r w:rsidRPr="009925A1">
        <w:rPr>
          <w:rFonts w:ascii="Times New Roman" w:hAnsi="Times New Roman" w:cs="Times New Roman"/>
          <w:sz w:val="24"/>
          <w:u w:val="single"/>
        </w:rPr>
        <w:t>Part II: Protein Extraction</w:t>
      </w:r>
    </w:p>
    <w:p w:rsidR="009925A1" w:rsidRDefault="009925A1" w:rsidP="009925A1">
      <w:pPr>
        <w:spacing w:line="480" w:lineRule="auto"/>
        <w:rPr>
          <w:rFonts w:ascii="Times New Roman" w:hAnsi="Times New Roman" w:cs="Times New Roman"/>
          <w:sz w:val="24"/>
        </w:rPr>
      </w:pPr>
      <w:r>
        <w:rPr>
          <w:rFonts w:ascii="Times New Roman" w:hAnsi="Times New Roman" w:cs="Times New Roman"/>
          <w:sz w:val="24"/>
        </w:rPr>
        <w:tab/>
        <w:t xml:space="preserve">The purpose of protein extraction in this experiment is to </w:t>
      </w:r>
      <w:r w:rsidR="0075295D">
        <w:rPr>
          <w:rFonts w:ascii="Times New Roman" w:hAnsi="Times New Roman" w:cs="Times New Roman"/>
          <w:sz w:val="24"/>
        </w:rPr>
        <w:t xml:space="preserve">release the protein from the cells. </w:t>
      </w:r>
      <w:r>
        <w:rPr>
          <w:rFonts w:ascii="Times New Roman" w:hAnsi="Times New Roman" w:cs="Times New Roman"/>
          <w:sz w:val="24"/>
        </w:rPr>
        <w:t>To perform this procedure, the first main focus is to dissolve the Matrigel in our samples. The basic steps are aspiring media from each chamber in the slide, washing the chambers with PBS, adding 300 microliters of cell recovery solution to make a slurry out of the substance plus Matrigel in the slides and transferring to ep</w:t>
      </w:r>
      <w:r w:rsidR="00B503A2">
        <w:rPr>
          <w:rFonts w:ascii="Times New Roman" w:hAnsi="Times New Roman" w:cs="Times New Roman"/>
          <w:sz w:val="24"/>
        </w:rPr>
        <w:t>pe</w:t>
      </w:r>
      <w:r>
        <w:rPr>
          <w:rFonts w:ascii="Times New Roman" w:hAnsi="Times New Roman" w:cs="Times New Roman"/>
          <w:sz w:val="24"/>
        </w:rPr>
        <w:t>ndorf tubes, and incubating the tubes on ice for one and</w:t>
      </w:r>
      <w:r w:rsidR="00016A9B">
        <w:rPr>
          <w:rFonts w:ascii="Times New Roman" w:hAnsi="Times New Roman" w:cs="Times New Roman"/>
          <w:sz w:val="24"/>
        </w:rPr>
        <w:t xml:space="preserve"> a</w:t>
      </w:r>
      <w:r>
        <w:rPr>
          <w:rFonts w:ascii="Times New Roman" w:hAnsi="Times New Roman" w:cs="Times New Roman"/>
          <w:sz w:val="24"/>
        </w:rPr>
        <w:t xml:space="preserve"> half hours to fully dissolve the Matrigel. Then, the tubes are placed on the refrigerated centrifuge at 4°C at 600</w:t>
      </w:r>
      <w:r w:rsidR="0075295D">
        <w:rPr>
          <w:rFonts w:ascii="Times New Roman" w:hAnsi="Times New Roman" w:cs="Times New Roman"/>
          <w:sz w:val="24"/>
        </w:rPr>
        <w:t>0 rpm for three minutes. When</w:t>
      </w:r>
      <w:r>
        <w:rPr>
          <w:rFonts w:ascii="Times New Roman" w:hAnsi="Times New Roman" w:cs="Times New Roman"/>
          <w:sz w:val="24"/>
        </w:rPr>
        <w:t xml:space="preserve"> the tubes</w:t>
      </w:r>
      <w:r w:rsidR="0075295D">
        <w:rPr>
          <w:rFonts w:ascii="Times New Roman" w:hAnsi="Times New Roman" w:cs="Times New Roman"/>
          <w:sz w:val="24"/>
        </w:rPr>
        <w:t xml:space="preserve"> are removed</w:t>
      </w:r>
      <w:r>
        <w:rPr>
          <w:rFonts w:ascii="Times New Roman" w:hAnsi="Times New Roman" w:cs="Times New Roman"/>
          <w:sz w:val="24"/>
        </w:rPr>
        <w:t xml:space="preserve">, </w:t>
      </w:r>
      <w:r w:rsidR="0075295D">
        <w:rPr>
          <w:rFonts w:ascii="Times New Roman" w:hAnsi="Times New Roman" w:cs="Times New Roman"/>
          <w:sz w:val="24"/>
        </w:rPr>
        <w:t>check the pellet</w:t>
      </w:r>
      <w:r>
        <w:rPr>
          <w:rFonts w:ascii="Times New Roman" w:hAnsi="Times New Roman" w:cs="Times New Roman"/>
          <w:sz w:val="24"/>
        </w:rPr>
        <w:t xml:space="preserve">, however if it is still </w:t>
      </w:r>
      <w:r w:rsidR="0075295D">
        <w:rPr>
          <w:rFonts w:ascii="Times New Roman" w:hAnsi="Times New Roman" w:cs="Times New Roman"/>
          <w:sz w:val="24"/>
        </w:rPr>
        <w:t xml:space="preserve">a </w:t>
      </w:r>
      <w:r>
        <w:rPr>
          <w:rFonts w:ascii="Times New Roman" w:hAnsi="Times New Roman" w:cs="Times New Roman"/>
          <w:sz w:val="24"/>
        </w:rPr>
        <w:t>jelly-like</w:t>
      </w:r>
      <w:r w:rsidR="0075295D">
        <w:rPr>
          <w:rFonts w:ascii="Times New Roman" w:hAnsi="Times New Roman" w:cs="Times New Roman"/>
          <w:sz w:val="24"/>
        </w:rPr>
        <w:t xml:space="preserve"> substance</w:t>
      </w:r>
      <w:r>
        <w:rPr>
          <w:rFonts w:ascii="Times New Roman" w:hAnsi="Times New Roman" w:cs="Times New Roman"/>
          <w:sz w:val="24"/>
        </w:rPr>
        <w:t>, the contents must be re</w:t>
      </w:r>
      <w:r w:rsidR="00F54942">
        <w:rPr>
          <w:rFonts w:ascii="Times New Roman" w:hAnsi="Times New Roman" w:cs="Times New Roman"/>
          <w:sz w:val="24"/>
        </w:rPr>
        <w:t>-</w:t>
      </w:r>
      <w:r>
        <w:rPr>
          <w:rFonts w:ascii="Times New Roman" w:hAnsi="Times New Roman" w:cs="Times New Roman"/>
          <w:sz w:val="24"/>
        </w:rPr>
        <w:t xml:space="preserve">suspended and incubated for a longer period of time. </w:t>
      </w:r>
      <w:r w:rsidR="0075295D">
        <w:rPr>
          <w:rFonts w:ascii="Times New Roman" w:hAnsi="Times New Roman" w:cs="Times New Roman"/>
          <w:sz w:val="24"/>
        </w:rPr>
        <w:t xml:space="preserve">Once no jelly is present, </w:t>
      </w:r>
      <w:r>
        <w:rPr>
          <w:rFonts w:ascii="Times New Roman" w:hAnsi="Times New Roman" w:cs="Times New Roman"/>
          <w:sz w:val="24"/>
        </w:rPr>
        <w:t>the pellet must be re</w:t>
      </w:r>
      <w:r w:rsidR="00F54942">
        <w:rPr>
          <w:rFonts w:ascii="Times New Roman" w:hAnsi="Times New Roman" w:cs="Times New Roman"/>
          <w:sz w:val="24"/>
        </w:rPr>
        <w:t>-</w:t>
      </w:r>
      <w:r>
        <w:rPr>
          <w:rFonts w:ascii="Times New Roman" w:hAnsi="Times New Roman" w:cs="Times New Roman"/>
          <w:sz w:val="24"/>
        </w:rPr>
        <w:t xml:space="preserve">suspended in PBS, spun </w:t>
      </w:r>
      <w:r>
        <w:rPr>
          <w:rFonts w:ascii="Times New Roman" w:hAnsi="Times New Roman" w:cs="Times New Roman"/>
          <w:sz w:val="24"/>
        </w:rPr>
        <w:lastRenderedPageBreak/>
        <w:t>down for a minute at 6000 rpm at 4°C, and re</w:t>
      </w:r>
      <w:r w:rsidR="00F54942">
        <w:rPr>
          <w:rFonts w:ascii="Times New Roman" w:hAnsi="Times New Roman" w:cs="Times New Roman"/>
          <w:sz w:val="24"/>
        </w:rPr>
        <w:t>-</w:t>
      </w:r>
      <w:r>
        <w:rPr>
          <w:rFonts w:ascii="Times New Roman" w:hAnsi="Times New Roman" w:cs="Times New Roman"/>
          <w:sz w:val="24"/>
        </w:rPr>
        <w:t xml:space="preserve">suspended again in made-up cell lysis buffer for 25 minutes on a rocker at 4°C. Next, the pellets must be spun in </w:t>
      </w:r>
      <w:r w:rsidR="0075295D">
        <w:rPr>
          <w:rFonts w:ascii="Times New Roman" w:hAnsi="Times New Roman" w:cs="Times New Roman"/>
          <w:sz w:val="24"/>
        </w:rPr>
        <w:t>the</w:t>
      </w:r>
      <w:r>
        <w:rPr>
          <w:rFonts w:ascii="Times New Roman" w:hAnsi="Times New Roman" w:cs="Times New Roman"/>
          <w:sz w:val="24"/>
        </w:rPr>
        <w:t xml:space="preserve"> centrifuge at 4°C for 10 minutes at 13000 rpm. The supernatant is kept for the next portion and the pellet can be thrown away.</w:t>
      </w:r>
    </w:p>
    <w:p w:rsidR="009925A1" w:rsidRPr="009925A1" w:rsidRDefault="009925A1" w:rsidP="009925A1">
      <w:pPr>
        <w:spacing w:line="480" w:lineRule="auto"/>
        <w:rPr>
          <w:rFonts w:ascii="Times New Roman" w:hAnsi="Times New Roman" w:cs="Times New Roman"/>
          <w:sz w:val="24"/>
          <w:u w:val="single"/>
        </w:rPr>
      </w:pPr>
      <w:r w:rsidRPr="009925A1">
        <w:rPr>
          <w:rFonts w:ascii="Times New Roman" w:hAnsi="Times New Roman" w:cs="Times New Roman"/>
          <w:sz w:val="24"/>
          <w:u w:val="single"/>
        </w:rPr>
        <w:t>Part III: Cell Lysis and Protein Concentration Assays</w:t>
      </w:r>
    </w:p>
    <w:p w:rsidR="009925A1" w:rsidRDefault="009925A1" w:rsidP="009925A1">
      <w:pPr>
        <w:spacing w:line="480" w:lineRule="auto"/>
        <w:rPr>
          <w:rFonts w:ascii="Times New Roman" w:hAnsi="Times New Roman" w:cs="Times New Roman"/>
          <w:sz w:val="24"/>
        </w:rPr>
      </w:pPr>
      <w:r>
        <w:rPr>
          <w:rFonts w:ascii="Times New Roman" w:hAnsi="Times New Roman" w:cs="Times New Roman"/>
          <w:sz w:val="24"/>
        </w:rPr>
        <w:tab/>
        <w:t>If you have a frozen sample from before, allow the pellet to thaw and remove excess liq</w:t>
      </w:r>
      <w:r w:rsidR="00033C33">
        <w:rPr>
          <w:rFonts w:ascii="Times New Roman" w:hAnsi="Times New Roman" w:cs="Times New Roman"/>
          <w:sz w:val="24"/>
        </w:rPr>
        <w:t xml:space="preserve">uid with a Pasteur pipette. </w:t>
      </w:r>
      <w:r>
        <w:rPr>
          <w:rFonts w:ascii="Times New Roman" w:hAnsi="Times New Roman" w:cs="Times New Roman"/>
          <w:sz w:val="24"/>
        </w:rPr>
        <w:t xml:space="preserve">400 microliters of supplemented lysis buffer (containing protease inhibitors Aprotinin and PMSF and a 10x Cell Signaling Tech Lysis Buffer) </w:t>
      </w:r>
      <w:r w:rsidR="00033C33">
        <w:rPr>
          <w:rFonts w:ascii="Times New Roman" w:hAnsi="Times New Roman" w:cs="Times New Roman"/>
          <w:sz w:val="24"/>
        </w:rPr>
        <w:t xml:space="preserve">is added </w:t>
      </w:r>
      <w:r>
        <w:rPr>
          <w:rFonts w:ascii="Times New Roman" w:hAnsi="Times New Roman" w:cs="Times New Roman"/>
          <w:sz w:val="24"/>
        </w:rPr>
        <w:t xml:space="preserve">and </w:t>
      </w:r>
      <w:r w:rsidR="00033C33">
        <w:rPr>
          <w:rFonts w:ascii="Times New Roman" w:hAnsi="Times New Roman" w:cs="Times New Roman"/>
          <w:sz w:val="24"/>
        </w:rPr>
        <w:t xml:space="preserve">the </w:t>
      </w:r>
      <w:r>
        <w:rPr>
          <w:rFonts w:ascii="Times New Roman" w:hAnsi="Times New Roman" w:cs="Times New Roman"/>
          <w:sz w:val="24"/>
        </w:rPr>
        <w:t>cell</w:t>
      </w:r>
      <w:r w:rsidR="00033C33">
        <w:rPr>
          <w:rFonts w:ascii="Times New Roman" w:hAnsi="Times New Roman" w:cs="Times New Roman"/>
          <w:sz w:val="24"/>
        </w:rPr>
        <w:t>s were transferred</w:t>
      </w:r>
      <w:r>
        <w:rPr>
          <w:rFonts w:ascii="Times New Roman" w:hAnsi="Times New Roman" w:cs="Times New Roman"/>
          <w:sz w:val="24"/>
        </w:rPr>
        <w:t xml:space="preserve"> to an ep</w:t>
      </w:r>
      <w:r w:rsidR="00033C33">
        <w:rPr>
          <w:rFonts w:ascii="Times New Roman" w:hAnsi="Times New Roman" w:cs="Times New Roman"/>
          <w:sz w:val="24"/>
        </w:rPr>
        <w:t>pendorf tube while being kept</w:t>
      </w:r>
      <w:r>
        <w:rPr>
          <w:rFonts w:ascii="Times New Roman" w:hAnsi="Times New Roman" w:cs="Times New Roman"/>
          <w:sz w:val="24"/>
        </w:rPr>
        <w:t xml:space="preserve"> on ice at all times. The tube is then rocked at 4°C for 10-15 minutes and then centrifuged at high speeds at 4°C for 10 minutes. Remove the liquid supernatant, which is now your protein sample, and while on ice, another tube</w:t>
      </w:r>
      <w:r w:rsidR="00423218">
        <w:rPr>
          <w:rFonts w:ascii="Times New Roman" w:hAnsi="Times New Roman" w:cs="Times New Roman"/>
          <w:sz w:val="24"/>
        </w:rPr>
        <w:t xml:space="preserve"> is placed</w:t>
      </w:r>
      <w:r>
        <w:rPr>
          <w:rFonts w:ascii="Times New Roman" w:hAnsi="Times New Roman" w:cs="Times New Roman"/>
          <w:sz w:val="24"/>
        </w:rPr>
        <w:t xml:space="preserve"> to use for the protein concentration assay. </w:t>
      </w:r>
      <w:r w:rsidR="00423218">
        <w:rPr>
          <w:rFonts w:ascii="Times New Roman" w:hAnsi="Times New Roman" w:cs="Times New Roman"/>
          <w:sz w:val="24"/>
        </w:rPr>
        <w:t>S</w:t>
      </w:r>
      <w:r>
        <w:rPr>
          <w:rFonts w:ascii="Times New Roman" w:hAnsi="Times New Roman" w:cs="Times New Roman"/>
          <w:sz w:val="24"/>
        </w:rPr>
        <w:t>ix glass test tubes</w:t>
      </w:r>
      <w:r w:rsidR="00423218">
        <w:rPr>
          <w:rFonts w:ascii="Times New Roman" w:hAnsi="Times New Roman" w:cs="Times New Roman"/>
          <w:sz w:val="24"/>
        </w:rPr>
        <w:t xml:space="preserve"> are set up</w:t>
      </w:r>
      <w:r>
        <w:rPr>
          <w:rFonts w:ascii="Times New Roman" w:hAnsi="Times New Roman" w:cs="Times New Roman"/>
          <w:sz w:val="24"/>
        </w:rPr>
        <w:t xml:space="preserve"> </w:t>
      </w:r>
      <w:r w:rsidR="008150FD">
        <w:rPr>
          <w:rFonts w:ascii="Times New Roman" w:hAnsi="Times New Roman" w:cs="Times New Roman"/>
          <w:sz w:val="24"/>
        </w:rPr>
        <w:t xml:space="preserve">labeled 0,2,4,6,8, &amp; 10 </w:t>
      </w:r>
      <w:r>
        <w:rPr>
          <w:rFonts w:ascii="Times New Roman" w:hAnsi="Times New Roman" w:cs="Times New Roman"/>
          <w:sz w:val="24"/>
        </w:rPr>
        <w:t>plus one for each p</w:t>
      </w:r>
      <w:r w:rsidR="008150FD">
        <w:rPr>
          <w:rFonts w:ascii="Times New Roman" w:hAnsi="Times New Roman" w:cs="Times New Roman"/>
          <w:sz w:val="24"/>
        </w:rPr>
        <w:t xml:space="preserve">rotein lysate for testing </w:t>
      </w:r>
      <w:r>
        <w:rPr>
          <w:rFonts w:ascii="Times New Roman" w:hAnsi="Times New Roman" w:cs="Times New Roman"/>
          <w:sz w:val="24"/>
        </w:rPr>
        <w:t xml:space="preserve">and add 800 microliters of DI water to each tube. Carefully add 0,2,4,6,8,10 microliters of 1mg/ml BSA solution to standards, about 1-5 microliters for each sample, and 200 microliters of Biorad dye to all tubes. </w:t>
      </w:r>
      <w:r w:rsidR="007F520B">
        <w:rPr>
          <w:rFonts w:ascii="Times New Roman" w:hAnsi="Times New Roman" w:cs="Times New Roman"/>
          <w:sz w:val="24"/>
        </w:rPr>
        <w:t>Tubes are then mixed by</w:t>
      </w:r>
      <w:r>
        <w:rPr>
          <w:rFonts w:ascii="Times New Roman" w:hAnsi="Times New Roman" w:cs="Times New Roman"/>
          <w:sz w:val="24"/>
        </w:rPr>
        <w:t xml:space="preserve"> vortexing and then place</w:t>
      </w:r>
      <w:r w:rsidR="00B806E9">
        <w:rPr>
          <w:rFonts w:ascii="Times New Roman" w:hAnsi="Times New Roman" w:cs="Times New Roman"/>
          <w:sz w:val="24"/>
        </w:rPr>
        <w:t xml:space="preserve">d </w:t>
      </w:r>
      <w:r>
        <w:rPr>
          <w:rFonts w:ascii="Times New Roman" w:hAnsi="Times New Roman" w:cs="Times New Roman"/>
          <w:sz w:val="24"/>
        </w:rPr>
        <w:t>in</w:t>
      </w:r>
      <w:r w:rsidR="00B806E9">
        <w:rPr>
          <w:rFonts w:ascii="Times New Roman" w:hAnsi="Times New Roman" w:cs="Times New Roman"/>
          <w:sz w:val="24"/>
        </w:rPr>
        <w:t xml:space="preserve"> the</w:t>
      </w:r>
      <w:r>
        <w:rPr>
          <w:rFonts w:ascii="Times New Roman" w:hAnsi="Times New Roman" w:cs="Times New Roman"/>
          <w:sz w:val="24"/>
        </w:rPr>
        <w:t xml:space="preserve"> appropriate cuvettes to be used in the BioRad Spectrophotometer which will perform the standard curve and pro</w:t>
      </w:r>
      <w:r w:rsidR="00075824">
        <w:rPr>
          <w:rFonts w:ascii="Times New Roman" w:hAnsi="Times New Roman" w:cs="Times New Roman"/>
          <w:sz w:val="24"/>
        </w:rPr>
        <w:t xml:space="preserve">tein concentration assay </w:t>
      </w:r>
      <w:r>
        <w:rPr>
          <w:rFonts w:ascii="Times New Roman" w:hAnsi="Times New Roman" w:cs="Times New Roman"/>
          <w:sz w:val="24"/>
        </w:rPr>
        <w:t xml:space="preserve">to see how much protein is in the sample. </w:t>
      </w:r>
    </w:p>
    <w:p w:rsidR="009925A1" w:rsidRPr="009925A1" w:rsidRDefault="009925A1" w:rsidP="009925A1">
      <w:pPr>
        <w:spacing w:line="480" w:lineRule="auto"/>
        <w:rPr>
          <w:rFonts w:ascii="Times New Roman" w:hAnsi="Times New Roman" w:cs="Times New Roman"/>
          <w:sz w:val="24"/>
          <w:u w:val="single"/>
        </w:rPr>
      </w:pPr>
      <w:r w:rsidRPr="009925A1">
        <w:rPr>
          <w:rFonts w:ascii="Times New Roman" w:hAnsi="Times New Roman" w:cs="Times New Roman"/>
          <w:sz w:val="24"/>
          <w:u w:val="single"/>
        </w:rPr>
        <w:t>Part IV: Gel Electrophoresis/ Western Blotting</w:t>
      </w:r>
    </w:p>
    <w:p w:rsidR="009925A1" w:rsidRDefault="009925A1" w:rsidP="009925A1">
      <w:pPr>
        <w:spacing w:line="480" w:lineRule="auto"/>
        <w:ind w:firstLine="720"/>
        <w:rPr>
          <w:rFonts w:ascii="Times New Roman" w:hAnsi="Times New Roman" w:cs="Times New Roman"/>
          <w:sz w:val="24"/>
        </w:rPr>
      </w:pPr>
      <w:r>
        <w:rPr>
          <w:rFonts w:ascii="Times New Roman" w:hAnsi="Times New Roman" w:cs="Times New Roman"/>
          <w:sz w:val="24"/>
        </w:rPr>
        <w:t xml:space="preserve">The purpose of gel electrophoresis in this experiment is to separate </w:t>
      </w:r>
      <w:r w:rsidRPr="005D0EBC">
        <w:rPr>
          <w:rFonts w:ascii="Times New Roman" w:hAnsi="Times New Roman" w:cs="Times New Roman"/>
          <w:sz w:val="24"/>
        </w:rPr>
        <w:t>the</w:t>
      </w:r>
      <w:r w:rsidR="003F43C8">
        <w:rPr>
          <w:rFonts w:ascii="Times New Roman" w:hAnsi="Times New Roman" w:cs="Times New Roman"/>
          <w:sz w:val="24"/>
        </w:rPr>
        <w:t xml:space="preserve"> proteins by size with</w:t>
      </w:r>
      <w:r>
        <w:rPr>
          <w:rFonts w:ascii="Times New Roman" w:hAnsi="Times New Roman" w:cs="Times New Roman"/>
          <w:sz w:val="24"/>
        </w:rPr>
        <w:t xml:space="preserve"> the largest sequences at the top and the smallest towards the bottom of the gel. Precasted gels with specific percentages are used as well as the BioRad gel power pack to ensure the </w:t>
      </w:r>
      <w:r>
        <w:rPr>
          <w:rFonts w:ascii="Times New Roman" w:hAnsi="Times New Roman" w:cs="Times New Roman"/>
          <w:sz w:val="24"/>
        </w:rPr>
        <w:lastRenderedPageBreak/>
        <w:t xml:space="preserve">running of the gel. In order to visibly see the resulting bands from the gel and later reconstruct them to detect the Rb protein, the technique of a western blot is performed. Western Blot or immunoblotting is a routine technique for protein analysis used to positively identify a specific protein in a complex mixture in order to obtain qualitative and semi-quantitative data about the protein.² There are multiple steps involved in the blotting which consists of separating macromolecules using gel electrophoresis (as described above), transferring of materials onto a specific membrane, blocking of the membrane to prevent nonspecific binding of antibodies to the membrane surface, washing, and finally an introduction of an enzyme-labeled probe or dye in order to undergo detection by chemiluminescence. In this experiment, a special membrane is used called nitrocellulose paper which is set up in the following order: filter paper, gel, nitrocellulose paper, and filter paper. The purpose of the multiple layers is to be able to safely transfer the band sequences from the gel onto the nitrocellulose paper with the assistance of heat. The nitrocellulose paper is then treated with block solutions in order to reduce non-specific antibody interactions on the band sequences. During this experiment, primary and secondary antibodies are utilized, the primary being the mouse monoclonal antibody and the second an anti-mouse which both will help lower the background interference.² Peroxidase has an important use in that its used as a label for protein detection and will catalyze the oxidation of substrates which results in light production.² Once washing occurs which wipes away unbound reagents, chemiluminescence is used to detect the Rb protein on the blot. Through this chemiluminescent detection, we will be able to detect if any phosphorylation activity occurred with Rb in the sample. </w:t>
      </w:r>
    </w:p>
    <w:p w:rsidR="00202A81" w:rsidRDefault="00202A81" w:rsidP="009925A1">
      <w:pPr>
        <w:spacing w:line="480" w:lineRule="auto"/>
        <w:rPr>
          <w:rFonts w:ascii="Times New Roman" w:hAnsi="Times New Roman" w:cs="Times New Roman"/>
          <w:b/>
          <w:sz w:val="24"/>
        </w:rPr>
      </w:pPr>
    </w:p>
    <w:p w:rsidR="00202A81" w:rsidRDefault="00202A81" w:rsidP="009925A1">
      <w:pPr>
        <w:spacing w:line="480" w:lineRule="auto"/>
        <w:rPr>
          <w:rFonts w:ascii="Times New Roman" w:hAnsi="Times New Roman" w:cs="Times New Roman"/>
          <w:b/>
          <w:sz w:val="24"/>
        </w:rPr>
      </w:pPr>
    </w:p>
    <w:p w:rsidR="009925A1" w:rsidRDefault="001975A5" w:rsidP="009925A1">
      <w:pPr>
        <w:spacing w:line="480" w:lineRule="auto"/>
        <w:rPr>
          <w:rFonts w:ascii="Times New Roman" w:hAnsi="Times New Roman" w:cs="Times New Roman"/>
          <w:b/>
          <w:sz w:val="24"/>
        </w:rPr>
      </w:pPr>
      <w:r w:rsidRPr="00DF3BC8">
        <w:rPr>
          <w:rFonts w:ascii="Times New Roman" w:hAnsi="Times New Roman" w:cs="Times New Roman"/>
          <w:b/>
          <w:sz w:val="24"/>
        </w:rPr>
        <w:lastRenderedPageBreak/>
        <w:t>Results:</w:t>
      </w:r>
    </w:p>
    <w:p w:rsidR="00314791" w:rsidRPr="00DF3BC8" w:rsidRDefault="00314791" w:rsidP="009925A1">
      <w:pPr>
        <w:spacing w:line="480" w:lineRule="auto"/>
        <w:rPr>
          <w:rFonts w:ascii="Times New Roman" w:hAnsi="Times New Roman" w:cs="Times New Roman"/>
          <w:b/>
          <w:sz w:val="24"/>
        </w:rPr>
      </w:pPr>
      <w:r>
        <w:rPr>
          <w:rFonts w:ascii="Times New Roman" w:hAnsi="Times New Roman" w:cs="Times New Roman"/>
          <w:b/>
          <w:sz w:val="24"/>
        </w:rPr>
        <w:t>Effect of PNUTS Knockdown on apoptosis</w:t>
      </w:r>
    </w:p>
    <w:p w:rsidR="00202A81" w:rsidRDefault="008216A3" w:rsidP="000F5D03">
      <w:pPr>
        <w:spacing w:line="480" w:lineRule="auto"/>
        <w:ind w:firstLine="720"/>
        <w:rPr>
          <w:rFonts w:ascii="Times New Roman" w:hAnsi="Times New Roman" w:cs="Times New Roman"/>
          <w:sz w:val="24"/>
        </w:rPr>
      </w:pPr>
      <w:r>
        <w:rPr>
          <w:rFonts w:ascii="Times New Roman" w:hAnsi="Times New Roman" w:cs="Times New Roman"/>
          <w:sz w:val="24"/>
        </w:rPr>
        <w:t xml:space="preserve">Much research prior to this </w:t>
      </w:r>
      <w:r w:rsidR="00202A81">
        <w:rPr>
          <w:rFonts w:ascii="Times New Roman" w:hAnsi="Times New Roman" w:cs="Times New Roman"/>
          <w:sz w:val="24"/>
        </w:rPr>
        <w:t xml:space="preserve">experiment provided apoptotic results in 2-D cultures, however the majority of my experiment was carried out in 3-D cultures and some in 2-D to be utilized as a comparison for my new </w:t>
      </w:r>
      <w:r w:rsidR="00F579DA">
        <w:rPr>
          <w:rFonts w:ascii="Times New Roman" w:hAnsi="Times New Roman" w:cs="Times New Roman"/>
          <w:sz w:val="24"/>
        </w:rPr>
        <w:t>results. In the 2-D cultures</w:t>
      </w:r>
      <w:r w:rsidR="00202A81">
        <w:rPr>
          <w:rFonts w:ascii="Times New Roman" w:hAnsi="Times New Roman" w:cs="Times New Roman"/>
          <w:sz w:val="24"/>
        </w:rPr>
        <w:t>, there is an evident difference in the number of cells between the PNUTS KD (Seq5) and the Staurosporine wells</w:t>
      </w:r>
      <w:r w:rsidR="00F579DA">
        <w:rPr>
          <w:rFonts w:ascii="Times New Roman" w:hAnsi="Times New Roman" w:cs="Times New Roman"/>
          <w:sz w:val="24"/>
        </w:rPr>
        <w:t xml:space="preserve"> (Figure 1)</w:t>
      </w:r>
      <w:r w:rsidR="00202A81">
        <w:rPr>
          <w:rFonts w:ascii="Times New Roman" w:hAnsi="Times New Roman" w:cs="Times New Roman"/>
          <w:sz w:val="24"/>
        </w:rPr>
        <w:t>.</w:t>
      </w:r>
      <w:r w:rsidR="00353013">
        <w:rPr>
          <w:rFonts w:ascii="Times New Roman" w:hAnsi="Times New Roman" w:cs="Times New Roman"/>
          <w:sz w:val="24"/>
        </w:rPr>
        <w:t xml:space="preserve"> </w:t>
      </w:r>
      <w:r w:rsidR="00353013" w:rsidRPr="00353013">
        <w:rPr>
          <w:rFonts w:ascii="Times New Roman" w:hAnsi="Times New Roman" w:cs="Times New Roman"/>
          <w:sz w:val="24"/>
        </w:rPr>
        <w:t>The exponential numbers provided by the GloMax plate reader are shown in Figure 1 in combined and average numbers.</w:t>
      </w:r>
      <w:r w:rsidR="00353013">
        <w:rPr>
          <w:rFonts w:ascii="Times New Roman" w:hAnsi="Times New Roman" w:cs="Times New Roman"/>
          <w:sz w:val="24"/>
        </w:rPr>
        <w:t xml:space="preserve"> </w:t>
      </w:r>
      <w:r w:rsidR="00202A81">
        <w:rPr>
          <w:rFonts w:ascii="Times New Roman" w:hAnsi="Times New Roman" w:cs="Times New Roman"/>
          <w:sz w:val="24"/>
        </w:rPr>
        <w:t xml:space="preserve">Again, PNUTS KD </w:t>
      </w:r>
      <w:r w:rsidR="00AE4270">
        <w:rPr>
          <w:rFonts w:ascii="Times New Roman" w:hAnsi="Times New Roman" w:cs="Times New Roman"/>
          <w:sz w:val="24"/>
        </w:rPr>
        <w:t xml:space="preserve">(RNAi) </w:t>
      </w:r>
      <w:r w:rsidR="00AC0A89">
        <w:rPr>
          <w:rFonts w:ascii="Times New Roman" w:hAnsi="Times New Roman" w:cs="Times New Roman"/>
          <w:sz w:val="24"/>
        </w:rPr>
        <w:t>is the experimental group in the experiment</w:t>
      </w:r>
      <w:r w:rsidR="00202A81">
        <w:rPr>
          <w:rFonts w:ascii="Times New Roman" w:hAnsi="Times New Roman" w:cs="Times New Roman"/>
          <w:sz w:val="24"/>
        </w:rPr>
        <w:t xml:space="preserve"> while Staurosporine is known to kill off cells thus considered a positive control for this experiment. The Staurosporine that was added to the Hs578T </w:t>
      </w:r>
      <w:r w:rsidR="0004648C">
        <w:rPr>
          <w:rFonts w:ascii="Times New Roman" w:hAnsi="Times New Roman" w:cs="Times New Roman"/>
          <w:sz w:val="24"/>
        </w:rPr>
        <w:t xml:space="preserve">cacner </w:t>
      </w:r>
      <w:r w:rsidR="00202A81">
        <w:rPr>
          <w:rFonts w:ascii="Times New Roman" w:hAnsi="Times New Roman" w:cs="Times New Roman"/>
          <w:sz w:val="24"/>
        </w:rPr>
        <w:t xml:space="preserve">cells and left for 48 hours induced the most apoptotic activity considering that it is one of the positive control lanes of the plate. PNUTS KD (Seq 5) also resulted in induced apoptosis but significantly less than the induction by Staurosporine, the positive control. Multiple t-tests were performed to gather p-values in order to statistically support the results. All p-values are shown in Table 1 below. </w:t>
      </w:r>
      <w:r w:rsidR="00786617">
        <w:rPr>
          <w:rFonts w:ascii="Times New Roman" w:hAnsi="Times New Roman" w:cs="Times New Roman"/>
          <w:sz w:val="24"/>
        </w:rPr>
        <w:t xml:space="preserve">An </w:t>
      </w:r>
      <w:r w:rsidR="00202A81">
        <w:rPr>
          <w:rFonts w:ascii="Times New Roman" w:hAnsi="Times New Roman" w:cs="Times New Roman"/>
          <w:sz w:val="24"/>
        </w:rPr>
        <w:t>unpa</w:t>
      </w:r>
      <w:r w:rsidR="00786617">
        <w:rPr>
          <w:rFonts w:ascii="Times New Roman" w:hAnsi="Times New Roman" w:cs="Times New Roman"/>
          <w:sz w:val="24"/>
        </w:rPr>
        <w:t>ired,</w:t>
      </w:r>
      <w:r w:rsidR="00202A81">
        <w:rPr>
          <w:rFonts w:ascii="Times New Roman" w:hAnsi="Times New Roman" w:cs="Times New Roman"/>
          <w:sz w:val="24"/>
        </w:rPr>
        <w:t xml:space="preserve"> two-tailed </w:t>
      </w:r>
      <w:r w:rsidR="00786617">
        <w:rPr>
          <w:rFonts w:ascii="Times New Roman" w:hAnsi="Times New Roman" w:cs="Times New Roman"/>
          <w:sz w:val="24"/>
        </w:rPr>
        <w:t xml:space="preserve">t-test was used </w:t>
      </w:r>
      <w:r w:rsidR="00202A81">
        <w:rPr>
          <w:rFonts w:ascii="Times New Roman" w:hAnsi="Times New Roman" w:cs="Times New Roman"/>
          <w:sz w:val="24"/>
        </w:rPr>
        <w:t>because there are a lot of factors that play into the growth overtime of the cells even though all the same Hs578Ts cells were used. As a result of Table 1, all of the p-values are below 0.05 which proves them to be statistically significant. Even the t-test between the NT and</w:t>
      </w:r>
      <w:r w:rsidR="00ED72AE">
        <w:rPr>
          <w:rFonts w:ascii="Times New Roman" w:hAnsi="Times New Roman" w:cs="Times New Roman"/>
          <w:sz w:val="24"/>
        </w:rPr>
        <w:t xml:space="preserve"> the High Seq 5 provides additional support in that the resul</w:t>
      </w:r>
      <w:r w:rsidR="00CC077E">
        <w:rPr>
          <w:rFonts w:ascii="Times New Roman" w:hAnsi="Times New Roman" w:cs="Times New Roman"/>
          <w:sz w:val="24"/>
        </w:rPr>
        <w:t>ts</w:t>
      </w:r>
      <w:r w:rsidR="003537F7">
        <w:rPr>
          <w:rFonts w:ascii="Times New Roman" w:hAnsi="Times New Roman" w:cs="Times New Roman"/>
          <w:sz w:val="24"/>
        </w:rPr>
        <w:t xml:space="preserve"> point</w:t>
      </w:r>
      <w:r w:rsidR="00CC077E">
        <w:rPr>
          <w:rFonts w:ascii="Times New Roman" w:hAnsi="Times New Roman" w:cs="Times New Roman"/>
          <w:sz w:val="24"/>
        </w:rPr>
        <w:t xml:space="preserve"> towards a real contribution of PNUTS in apoptosis. </w:t>
      </w:r>
    </w:p>
    <w:p w:rsidR="00202A81" w:rsidRDefault="00202A81" w:rsidP="00202A81">
      <w:pPr>
        <w:spacing w:line="480" w:lineRule="auto"/>
        <w:rPr>
          <w:rFonts w:ascii="Times New Roman" w:hAnsi="Times New Roman" w:cs="Times New Roman"/>
          <w:sz w:val="24"/>
        </w:rPr>
      </w:pPr>
      <w:r w:rsidRPr="00741948">
        <w:rPr>
          <w:rFonts w:ascii="Times New Roman" w:hAnsi="Times New Roman" w:cs="Times New Roman"/>
          <w:noProof/>
          <w:sz w:val="24"/>
        </w:rPr>
        <w:lastRenderedPageBreak/>
        <mc:AlternateContent>
          <mc:Choice Requires="wps">
            <w:drawing>
              <wp:anchor distT="0" distB="0" distL="114300" distR="114300" simplePos="0" relativeHeight="251659264" behindDoc="0" locked="0" layoutInCell="1" allowOverlap="1" wp14:anchorId="5C665BA1" wp14:editId="5DD61072">
                <wp:simplePos x="0" y="0"/>
                <wp:positionH relativeFrom="column">
                  <wp:posOffset>0</wp:posOffset>
                </wp:positionH>
                <wp:positionV relativeFrom="paragraph">
                  <wp:posOffset>3332480</wp:posOffset>
                </wp:positionV>
                <wp:extent cx="5943600" cy="1011555"/>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11555"/>
                        </a:xfrm>
                        <a:prstGeom prst="rect">
                          <a:avLst/>
                        </a:prstGeom>
                        <a:solidFill>
                          <a:srgbClr val="FFFFFF"/>
                        </a:solidFill>
                        <a:ln w="9525">
                          <a:solidFill>
                            <a:srgbClr val="000000"/>
                          </a:solidFill>
                          <a:miter lim="800000"/>
                          <a:headEnd/>
                          <a:tailEnd/>
                        </a:ln>
                      </wps:spPr>
                      <wps:txbx>
                        <w:txbxContent>
                          <w:p w:rsidR="00202A81" w:rsidRDefault="00202A81" w:rsidP="00202A81">
                            <w:r>
                              <w:t xml:space="preserve">Figure 1: Results of Cell Titer Glo- Assay with Chemiluminescent Reagent 2 in GloMax plate reader by Promega. The cells in this assay were Hs578Ts originally grown in 2D cultures and plated over a week time span. 48 hour Staurosporine seemed to have the most effect on induced apoptosis of the cells compared to PNUTS KD (either high or regular Seq 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62.4pt;width:46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">
                <v:textbox style="mso-fit-shape-to-text:t">
                  <w:txbxContent>
                    <w:p w:rsidR="00202A81" w:rsidRDefault="00202A81" w:rsidP="00202A81">
                      <w:r>
                        <w:t xml:space="preserve">Figure 1: Results of Cell Titer </w:t>
                      </w:r>
                      <w:proofErr w:type="spellStart"/>
                      <w:r>
                        <w:t>Glo</w:t>
                      </w:r>
                      <w:proofErr w:type="spellEnd"/>
                      <w:r>
                        <w:t xml:space="preserve">- Assay with </w:t>
                      </w:r>
                      <w:proofErr w:type="spellStart"/>
                      <w:r>
                        <w:t>Chemiluminescent</w:t>
                      </w:r>
                      <w:proofErr w:type="spellEnd"/>
                      <w:r>
                        <w:t xml:space="preserve"> Reagent 2 in </w:t>
                      </w:r>
                      <w:proofErr w:type="spellStart"/>
                      <w:r>
                        <w:t>GloMax</w:t>
                      </w:r>
                      <w:proofErr w:type="spellEnd"/>
                      <w:r>
                        <w:t xml:space="preserve"> plate reader by </w:t>
                      </w:r>
                      <w:proofErr w:type="spellStart"/>
                      <w:r>
                        <w:t>Promega</w:t>
                      </w:r>
                      <w:proofErr w:type="spellEnd"/>
                      <w:r>
                        <w:t xml:space="preserve">. The cells in this assay were Hs578Ts originally grown in 2D cultures and plated over a week time span. 48 hour </w:t>
                      </w:r>
                      <w:proofErr w:type="spellStart"/>
                      <w:r>
                        <w:t>Staurosporine</w:t>
                      </w:r>
                      <w:proofErr w:type="spellEnd"/>
                      <w:r>
                        <w:t xml:space="preserve"> seemed to have the most effect on induced apoptosis of the cells compared to PNUTS KD (either high or regular </w:t>
                      </w:r>
                      <w:proofErr w:type="spellStart"/>
                      <w:r>
                        <w:t>Seq</w:t>
                      </w:r>
                      <w:proofErr w:type="spellEnd"/>
                      <w:r>
                        <w:t xml:space="preserve"> 5). </w:t>
                      </w:r>
                    </w:p>
                  </w:txbxContent>
                </v:textbox>
              </v:shape>
            </w:pict>
          </mc:Fallback>
        </mc:AlternateContent>
      </w:r>
      <w:r>
        <w:rPr>
          <w:noProof/>
        </w:rPr>
        <w:drawing>
          <wp:inline distT="0" distB="0" distL="0" distR="0" wp14:anchorId="7841C0E6" wp14:editId="0D922F71">
            <wp:extent cx="5943600" cy="32766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2A81" w:rsidRDefault="00202A81" w:rsidP="00202A81">
      <w:pPr>
        <w:spacing w:line="480" w:lineRule="auto"/>
        <w:rPr>
          <w:rFonts w:ascii="Times New Roman" w:hAnsi="Times New Roman" w:cs="Times New Roman"/>
          <w:sz w:val="24"/>
        </w:rPr>
      </w:pPr>
    </w:p>
    <w:p w:rsidR="00202A81" w:rsidRDefault="00202A81" w:rsidP="00202A81">
      <w:pPr>
        <w:spacing w:line="480" w:lineRule="auto"/>
        <w:rPr>
          <w:rFonts w:ascii="Times New Roman" w:hAnsi="Times New Roman" w:cs="Times New Roman"/>
          <w:sz w:val="24"/>
        </w:rPr>
      </w:pPr>
    </w:p>
    <w:tbl>
      <w:tblPr>
        <w:tblStyle w:val="ColorfulList-Accent3"/>
        <w:tblW w:w="10980" w:type="dxa"/>
        <w:tblInd w:w="-803" w:type="dxa"/>
        <w:tblLook w:val="04A0" w:firstRow="1" w:lastRow="0" w:firstColumn="1" w:lastColumn="0" w:noHBand="0" w:noVBand="1"/>
      </w:tblPr>
      <w:tblGrid>
        <w:gridCol w:w="1890"/>
        <w:gridCol w:w="1710"/>
        <w:gridCol w:w="1890"/>
        <w:gridCol w:w="1710"/>
        <w:gridCol w:w="1800"/>
        <w:gridCol w:w="1980"/>
      </w:tblGrid>
      <w:tr w:rsidR="00202A81" w:rsidTr="00765E6A">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90" w:type="dxa"/>
          </w:tcPr>
          <w:p w:rsidR="00202A81" w:rsidRDefault="00202A81" w:rsidP="00765E6A">
            <w:pPr>
              <w:spacing w:line="480" w:lineRule="auto"/>
              <w:jc w:val="center"/>
              <w:rPr>
                <w:rFonts w:ascii="Times New Roman" w:hAnsi="Times New Roman" w:cs="Times New Roman"/>
                <w:sz w:val="24"/>
              </w:rPr>
            </w:pPr>
            <w:r>
              <w:rPr>
                <w:rFonts w:ascii="Times New Roman" w:hAnsi="Times New Roman" w:cs="Times New Roman"/>
                <w:sz w:val="24"/>
              </w:rPr>
              <w:t>CT vs NT</w:t>
            </w:r>
          </w:p>
        </w:tc>
        <w:tc>
          <w:tcPr>
            <w:tcW w:w="1710" w:type="dxa"/>
          </w:tcPr>
          <w:p w:rsidR="00202A81" w:rsidRDefault="00202A81" w:rsidP="00765E6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CT vs Seq 5</w:t>
            </w:r>
          </w:p>
        </w:tc>
        <w:tc>
          <w:tcPr>
            <w:tcW w:w="1890" w:type="dxa"/>
          </w:tcPr>
          <w:p w:rsidR="00202A81" w:rsidRDefault="00202A81" w:rsidP="00765E6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CT vsHighSeq 5</w:t>
            </w:r>
          </w:p>
        </w:tc>
        <w:tc>
          <w:tcPr>
            <w:tcW w:w="1710" w:type="dxa"/>
          </w:tcPr>
          <w:p w:rsidR="00202A81" w:rsidRDefault="00202A81" w:rsidP="00765E6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CT vs 48St</w:t>
            </w:r>
          </w:p>
        </w:tc>
        <w:tc>
          <w:tcPr>
            <w:tcW w:w="1800" w:type="dxa"/>
          </w:tcPr>
          <w:p w:rsidR="00202A81" w:rsidRDefault="00202A81" w:rsidP="00765E6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CT vs 24St</w:t>
            </w:r>
          </w:p>
        </w:tc>
        <w:tc>
          <w:tcPr>
            <w:tcW w:w="1980" w:type="dxa"/>
          </w:tcPr>
          <w:p w:rsidR="00202A81" w:rsidRDefault="00202A81" w:rsidP="00765E6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NT vsHigh Seq5</w:t>
            </w:r>
          </w:p>
        </w:tc>
      </w:tr>
      <w:tr w:rsidR="00202A81" w:rsidTr="00765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rsidR="00202A81" w:rsidRPr="00E110C9" w:rsidRDefault="00202A81" w:rsidP="00765E6A">
            <w:pPr>
              <w:spacing w:line="480" w:lineRule="auto"/>
              <w:jc w:val="center"/>
              <w:rPr>
                <w:rFonts w:ascii="Times New Roman" w:hAnsi="Times New Roman" w:cs="Times New Roman"/>
                <w:b w:val="0"/>
                <w:sz w:val="24"/>
              </w:rPr>
            </w:pPr>
            <w:r w:rsidRPr="00E110C9">
              <w:rPr>
                <w:rFonts w:ascii="Times New Roman" w:hAnsi="Times New Roman" w:cs="Times New Roman"/>
                <w:b w:val="0"/>
                <w:sz w:val="24"/>
              </w:rPr>
              <w:t>7.03593e-09</w:t>
            </w:r>
          </w:p>
        </w:tc>
        <w:tc>
          <w:tcPr>
            <w:tcW w:w="1710" w:type="dxa"/>
          </w:tcPr>
          <w:p w:rsidR="00202A81" w:rsidRDefault="00202A81" w:rsidP="00765E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6.493e-03</w:t>
            </w:r>
          </w:p>
        </w:tc>
        <w:tc>
          <w:tcPr>
            <w:tcW w:w="1890" w:type="dxa"/>
          </w:tcPr>
          <w:p w:rsidR="00202A81" w:rsidRDefault="00202A81" w:rsidP="00765E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8.55882e-16</w:t>
            </w:r>
          </w:p>
        </w:tc>
        <w:tc>
          <w:tcPr>
            <w:tcW w:w="1710" w:type="dxa"/>
          </w:tcPr>
          <w:p w:rsidR="00202A81" w:rsidRDefault="00202A81" w:rsidP="00765E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2.33957e-16</w:t>
            </w:r>
          </w:p>
        </w:tc>
        <w:tc>
          <w:tcPr>
            <w:tcW w:w="1800" w:type="dxa"/>
          </w:tcPr>
          <w:p w:rsidR="00202A81" w:rsidRDefault="00202A81" w:rsidP="00765E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9.77635e-17</w:t>
            </w:r>
          </w:p>
        </w:tc>
        <w:tc>
          <w:tcPr>
            <w:tcW w:w="1980" w:type="dxa"/>
          </w:tcPr>
          <w:p w:rsidR="00202A81" w:rsidRDefault="00202A81" w:rsidP="00765E6A">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1.38456e-05</w:t>
            </w:r>
          </w:p>
        </w:tc>
      </w:tr>
    </w:tbl>
    <w:p w:rsidR="00202A81" w:rsidRDefault="00202A81" w:rsidP="00202A81">
      <w:pPr>
        <w:spacing w:line="240" w:lineRule="auto"/>
        <w:rPr>
          <w:rFonts w:ascii="Times New Roman" w:hAnsi="Times New Roman" w:cs="Times New Roman"/>
          <w:sz w:val="24"/>
        </w:rPr>
      </w:pPr>
      <w:r>
        <w:rPr>
          <w:rFonts w:ascii="Times New Roman" w:hAnsi="Times New Roman" w:cs="Times New Roman"/>
          <w:sz w:val="24"/>
        </w:rPr>
        <w:t xml:space="preserve">Table 1: Unpaired, 2-tailed t-tests performed on all lanes in plate compared to the control (CT) lane and one of a comparison of NT vs High Seq 5 to help further statistically prove the results. </w:t>
      </w:r>
    </w:p>
    <w:p w:rsidR="002968FA" w:rsidRPr="002968FA" w:rsidRDefault="002968FA" w:rsidP="00202A81">
      <w:pPr>
        <w:spacing w:line="480" w:lineRule="auto"/>
        <w:rPr>
          <w:rFonts w:ascii="Times New Roman" w:hAnsi="Times New Roman" w:cs="Times New Roman"/>
          <w:b/>
          <w:sz w:val="24"/>
        </w:rPr>
      </w:pPr>
      <w:r w:rsidRPr="002968FA">
        <w:rPr>
          <w:rFonts w:ascii="Times New Roman" w:hAnsi="Times New Roman" w:cs="Times New Roman"/>
          <w:b/>
          <w:sz w:val="24"/>
        </w:rPr>
        <w:t>Effect of PNUTS KD in 3-D Cultures</w:t>
      </w:r>
      <w:r w:rsidR="00202A81" w:rsidRPr="002968FA">
        <w:rPr>
          <w:rFonts w:ascii="Times New Roman" w:hAnsi="Times New Roman" w:cs="Times New Roman"/>
          <w:b/>
          <w:sz w:val="24"/>
        </w:rPr>
        <w:tab/>
      </w:r>
    </w:p>
    <w:p w:rsidR="00202A81" w:rsidRDefault="001C1F82" w:rsidP="00362524">
      <w:pPr>
        <w:spacing w:line="480" w:lineRule="auto"/>
        <w:ind w:firstLine="720"/>
        <w:rPr>
          <w:rFonts w:ascii="Times New Roman" w:hAnsi="Times New Roman" w:cs="Times New Roman"/>
          <w:sz w:val="24"/>
        </w:rPr>
      </w:pPr>
      <w:r>
        <w:rPr>
          <w:rFonts w:ascii="Times New Roman" w:hAnsi="Times New Roman" w:cs="Times New Roman"/>
          <w:sz w:val="24"/>
        </w:rPr>
        <w:t>Apoptosis in MCF7 cells was determined</w:t>
      </w:r>
      <w:r w:rsidR="00202A81">
        <w:rPr>
          <w:rFonts w:ascii="Times New Roman" w:hAnsi="Times New Roman" w:cs="Times New Roman"/>
          <w:sz w:val="24"/>
        </w:rPr>
        <w:t xml:space="preserve"> through immunofluorescence microscopy. The cells cultured in the 3-D Matrigel env</w:t>
      </w:r>
      <w:r>
        <w:rPr>
          <w:rFonts w:ascii="Times New Roman" w:hAnsi="Times New Roman" w:cs="Times New Roman"/>
          <w:sz w:val="24"/>
        </w:rPr>
        <w:t>ironment began clumping into</w:t>
      </w:r>
      <w:r w:rsidR="00202A81">
        <w:rPr>
          <w:rFonts w:ascii="Times New Roman" w:hAnsi="Times New Roman" w:cs="Times New Roman"/>
          <w:sz w:val="24"/>
        </w:rPr>
        <w:t xml:space="preserve"> expected acinar-like structures in the slides. A fluorescent dye was added to track </w:t>
      </w:r>
      <w:r w:rsidR="00202A81" w:rsidRPr="00337822">
        <w:rPr>
          <w:rFonts w:ascii="Times New Roman" w:hAnsi="Times New Roman" w:cs="Times New Roman"/>
          <w:sz w:val="24"/>
        </w:rPr>
        <w:t>the specify</w:t>
      </w:r>
      <w:r w:rsidR="00202A81">
        <w:rPr>
          <w:rFonts w:ascii="Times New Roman" w:hAnsi="Times New Roman" w:cs="Times New Roman"/>
          <w:sz w:val="24"/>
        </w:rPr>
        <w:t xml:space="preserve"> of the cells and Rb after PNUTS KD was induced in the culture. The dye marks the cells </w:t>
      </w:r>
      <w:r>
        <w:rPr>
          <w:rFonts w:ascii="Times New Roman" w:hAnsi="Times New Roman" w:cs="Times New Roman"/>
          <w:sz w:val="24"/>
        </w:rPr>
        <w:t>blue and phosphorylated Rb in green</w:t>
      </w:r>
      <w:r w:rsidR="00202A81">
        <w:rPr>
          <w:rFonts w:ascii="Times New Roman" w:hAnsi="Times New Roman" w:cs="Times New Roman"/>
          <w:sz w:val="24"/>
        </w:rPr>
        <w:t xml:space="preserve">. As shown in Figure 2, approximately </w:t>
      </w:r>
      <w:r w:rsidR="001C0B45">
        <w:rPr>
          <w:rFonts w:ascii="Times New Roman" w:hAnsi="Times New Roman" w:cs="Times New Roman"/>
          <w:sz w:val="24"/>
        </w:rPr>
        <w:t>70-</w:t>
      </w:r>
      <w:r w:rsidR="00202A81">
        <w:rPr>
          <w:rFonts w:ascii="Times New Roman" w:hAnsi="Times New Roman" w:cs="Times New Roman"/>
          <w:sz w:val="24"/>
        </w:rPr>
        <w:t xml:space="preserve">80% of the MCF7 cells undergo apoptosis due to the presence of less green fluorescence in the culture. This estimated reduction in cell number </w:t>
      </w:r>
      <w:r w:rsidR="00AF004E">
        <w:rPr>
          <w:rFonts w:ascii="Times New Roman" w:hAnsi="Times New Roman" w:cs="Times New Roman"/>
          <w:sz w:val="24"/>
        </w:rPr>
        <w:lastRenderedPageBreak/>
        <w:t>suggests</w:t>
      </w:r>
      <w:r w:rsidR="00202A81">
        <w:rPr>
          <w:rFonts w:ascii="Times New Roman" w:hAnsi="Times New Roman" w:cs="Times New Roman"/>
          <w:sz w:val="24"/>
        </w:rPr>
        <w:t xml:space="preserve"> that PNUTS KD does allow Rb dephosphorylation leading to mediated apoptosis in both 2-D </w:t>
      </w:r>
      <w:r w:rsidR="00C960C8">
        <w:rPr>
          <w:rFonts w:ascii="Times New Roman" w:hAnsi="Times New Roman" w:cs="Times New Roman"/>
          <w:sz w:val="24"/>
        </w:rPr>
        <w:t xml:space="preserve">(data not shown) </w:t>
      </w:r>
      <w:r w:rsidR="00202A81">
        <w:rPr>
          <w:rFonts w:ascii="Times New Roman" w:hAnsi="Times New Roman" w:cs="Times New Roman"/>
          <w:sz w:val="24"/>
        </w:rPr>
        <w:t xml:space="preserve">and 3-D cultures. </w:t>
      </w:r>
    </w:p>
    <w:p w:rsidR="00202A81" w:rsidRDefault="00202A81" w:rsidP="00202A81">
      <w:pPr>
        <w:spacing w:line="480" w:lineRule="auto"/>
        <w:rPr>
          <w:rFonts w:ascii="Times New Roman" w:hAnsi="Times New Roman" w:cs="Times New Roman"/>
          <w:sz w:val="24"/>
        </w:rPr>
      </w:pPr>
      <w:r>
        <w:rPr>
          <w:noProof/>
        </w:rPr>
        <w:drawing>
          <wp:anchor distT="0" distB="0" distL="114300" distR="114300" simplePos="0" relativeHeight="251660288" behindDoc="0" locked="0" layoutInCell="1" allowOverlap="1" wp14:anchorId="3C32CD81" wp14:editId="0402A456">
            <wp:simplePos x="0" y="0"/>
            <wp:positionH relativeFrom="column">
              <wp:posOffset>-9525</wp:posOffset>
            </wp:positionH>
            <wp:positionV relativeFrom="paragraph">
              <wp:posOffset>2540</wp:posOffset>
            </wp:positionV>
            <wp:extent cx="5826125" cy="23622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urescenceMCF7cells.jpg"/>
                    <pic:cNvPicPr/>
                  </pic:nvPicPr>
                  <pic:blipFill>
                    <a:blip r:embed="rId8">
                      <a:extLst>
                        <a:ext uri="{28A0092B-C50C-407E-A947-70E740481C1C}">
                          <a14:useLocalDpi xmlns:a14="http://schemas.microsoft.com/office/drawing/2010/main" val="0"/>
                        </a:ext>
                      </a:extLst>
                    </a:blip>
                    <a:stretch>
                      <a:fillRect/>
                    </a:stretch>
                  </pic:blipFill>
                  <pic:spPr>
                    <a:xfrm>
                      <a:off x="0" y="0"/>
                      <a:ext cx="5826125" cy="2362200"/>
                    </a:xfrm>
                    <a:prstGeom prst="rect">
                      <a:avLst/>
                    </a:prstGeom>
                  </pic:spPr>
                </pic:pic>
              </a:graphicData>
            </a:graphic>
            <wp14:sizeRelH relativeFrom="page">
              <wp14:pctWidth>0</wp14:pctWidth>
            </wp14:sizeRelH>
            <wp14:sizeRelV relativeFrom="page">
              <wp14:pctHeight>0</wp14:pctHeight>
            </wp14:sizeRelV>
          </wp:anchor>
        </w:drawing>
      </w:r>
    </w:p>
    <w:p w:rsidR="00202A81" w:rsidRDefault="00202A81" w:rsidP="00202A81">
      <w:pPr>
        <w:spacing w:line="480" w:lineRule="auto"/>
        <w:rPr>
          <w:rFonts w:ascii="Times New Roman" w:hAnsi="Times New Roman" w:cs="Times New Roman"/>
          <w:sz w:val="24"/>
        </w:rPr>
      </w:pPr>
    </w:p>
    <w:p w:rsidR="00202A81" w:rsidRDefault="00202A81" w:rsidP="00202A81">
      <w:pPr>
        <w:spacing w:line="480" w:lineRule="auto"/>
        <w:rPr>
          <w:rFonts w:ascii="Times New Roman" w:hAnsi="Times New Roman" w:cs="Times New Roman"/>
          <w:sz w:val="24"/>
        </w:rPr>
      </w:pPr>
    </w:p>
    <w:p w:rsidR="00202A81" w:rsidRDefault="00202A81" w:rsidP="00202A81">
      <w:pPr>
        <w:spacing w:line="480" w:lineRule="auto"/>
        <w:rPr>
          <w:rFonts w:ascii="Times New Roman" w:hAnsi="Times New Roman" w:cs="Times New Roman"/>
          <w:sz w:val="24"/>
        </w:rPr>
      </w:pPr>
    </w:p>
    <w:p w:rsidR="00202A81" w:rsidRDefault="00202A81" w:rsidP="00202A81">
      <w:pPr>
        <w:spacing w:line="480" w:lineRule="auto"/>
        <w:rPr>
          <w:rFonts w:ascii="Times New Roman" w:hAnsi="Times New Roman" w:cs="Times New Roman"/>
          <w:sz w:val="24"/>
        </w:rPr>
      </w:pPr>
      <w:r w:rsidRPr="00741948">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74671BE1" wp14:editId="32A58020">
                <wp:simplePos x="0" y="0"/>
                <wp:positionH relativeFrom="column">
                  <wp:posOffset>-76200</wp:posOffset>
                </wp:positionH>
                <wp:positionV relativeFrom="paragraph">
                  <wp:posOffset>311785</wp:posOffset>
                </wp:positionV>
                <wp:extent cx="5943600" cy="13239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23975"/>
                        </a:xfrm>
                        <a:prstGeom prst="rect">
                          <a:avLst/>
                        </a:prstGeom>
                        <a:solidFill>
                          <a:srgbClr val="FFFFFF"/>
                        </a:solidFill>
                        <a:ln w="9525">
                          <a:solidFill>
                            <a:srgbClr val="000000"/>
                          </a:solidFill>
                          <a:miter lim="800000"/>
                          <a:headEnd/>
                          <a:tailEnd/>
                        </a:ln>
                      </wps:spPr>
                      <wps:txbx>
                        <w:txbxContent>
                          <w:p w:rsidR="00202A81" w:rsidRDefault="00202A81" w:rsidP="00202A81">
                            <w:r>
                              <w:t xml:space="preserve">Figure 2: MCF7 cells were cultured in a Matrigel (3-D) environment and given time to clump thus resembling real life acinar-like structures. </w:t>
                            </w:r>
                            <w:r w:rsidR="00891200">
                              <w:t>MCF7 cells were</w:t>
                            </w:r>
                            <w:r>
                              <w:t xml:space="preserve"> dyed with a green </w:t>
                            </w:r>
                            <w:r w:rsidR="00557F8A">
                              <w:t>immuno</w:t>
                            </w:r>
                            <w:r>
                              <w:t>fluorescence</w:t>
                            </w:r>
                            <w:r w:rsidR="00557F8A">
                              <w:t xml:space="preserve"> [Phospho-Rb antibodies]</w:t>
                            </w:r>
                            <w:r>
                              <w:t xml:space="preserve"> in order to monitor the amount of phosphorylated Rb in a Non-targeting sample compared to a sample that had PNUTS KD initiated in order to induce apoptosis.  The presence of less fluorescence proves that Rb was indeed dephosphorylated in order to knock out PNUTS from the protein thus permitting apoptosis in the 3-D culture.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pt;margin-top:24.55pt;width:468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">
                <v:textbox>
                  <w:txbxContent>
                    <w:p w:rsidR="00202A81" w:rsidRDefault="00202A81" w:rsidP="00202A81">
                      <w:r>
                        <w:t xml:space="preserve">Figure 2: MCF7 cells were cultured in a Matrigel (3-D) environment and given time to clump thus resembling real life acinar-like structures. </w:t>
                      </w:r>
                      <w:r w:rsidR="00891200">
                        <w:t>MCF7 cells were</w:t>
                      </w:r>
                      <w:r>
                        <w:t xml:space="preserve"> dyed with a green </w:t>
                      </w:r>
                      <w:r w:rsidR="00557F8A">
                        <w:t>immuno</w:t>
                      </w:r>
                      <w:r>
                        <w:t>fluorescence</w:t>
                      </w:r>
                      <w:r w:rsidR="00557F8A">
                        <w:t xml:space="preserve"> [Phospho-Rb antibodies]</w:t>
                      </w:r>
                      <w:r>
                        <w:t xml:space="preserve"> in order to monitor the amount of phosphorylated Rb in a Non-targeting sample compared to a sample that had PNUTS KD initiated in order to induce apoptosis.  The presence of less fluorescence proves that Rb was indeed dephosphorylated in order to knock out PNUTS from the protein thus permitting apoptosis in the 3-D culture. </w:t>
                      </w:r>
                    </w:p>
                  </w:txbxContent>
                </v:textbox>
              </v:shape>
            </w:pict>
          </mc:Fallback>
        </mc:AlternateContent>
      </w:r>
    </w:p>
    <w:p w:rsidR="00202A81" w:rsidRDefault="00202A81" w:rsidP="00202A81">
      <w:pPr>
        <w:spacing w:line="480" w:lineRule="auto"/>
        <w:rPr>
          <w:rFonts w:ascii="Times New Roman" w:hAnsi="Times New Roman" w:cs="Times New Roman"/>
          <w:sz w:val="24"/>
        </w:rPr>
      </w:pPr>
    </w:p>
    <w:p w:rsidR="00202A81" w:rsidRDefault="00202A81" w:rsidP="00202A81">
      <w:pPr>
        <w:spacing w:line="480" w:lineRule="auto"/>
        <w:rPr>
          <w:rFonts w:ascii="Times New Roman" w:hAnsi="Times New Roman" w:cs="Times New Roman"/>
          <w:sz w:val="24"/>
        </w:rPr>
      </w:pPr>
    </w:p>
    <w:p w:rsidR="00202A81" w:rsidRDefault="00202A81" w:rsidP="00202A81">
      <w:pPr>
        <w:rPr>
          <w:rFonts w:ascii="Times New Roman" w:hAnsi="Times New Roman" w:cs="Times New Roman"/>
          <w:sz w:val="24"/>
        </w:rPr>
      </w:pPr>
    </w:p>
    <w:p w:rsidR="00694A86" w:rsidRPr="00694A86" w:rsidRDefault="00694A86" w:rsidP="00202A81">
      <w:pPr>
        <w:spacing w:line="480" w:lineRule="auto"/>
        <w:rPr>
          <w:rFonts w:ascii="Times New Roman" w:hAnsi="Times New Roman" w:cs="Times New Roman"/>
          <w:b/>
          <w:sz w:val="24"/>
        </w:rPr>
      </w:pPr>
      <w:r>
        <w:rPr>
          <w:rFonts w:ascii="Times New Roman" w:hAnsi="Times New Roman" w:cs="Times New Roman"/>
          <w:b/>
          <w:sz w:val="24"/>
        </w:rPr>
        <w:t>Evaluation of</w:t>
      </w:r>
      <w:r w:rsidR="00DF2F58">
        <w:rPr>
          <w:rFonts w:ascii="Times New Roman" w:hAnsi="Times New Roman" w:cs="Times New Roman"/>
          <w:b/>
          <w:sz w:val="24"/>
        </w:rPr>
        <w:t xml:space="preserve"> the</w:t>
      </w:r>
      <w:r>
        <w:rPr>
          <w:rFonts w:ascii="Times New Roman" w:hAnsi="Times New Roman" w:cs="Times New Roman"/>
          <w:b/>
          <w:sz w:val="24"/>
        </w:rPr>
        <w:t xml:space="preserve"> Rb</w:t>
      </w:r>
      <w:r w:rsidR="00DF2F58">
        <w:rPr>
          <w:rFonts w:ascii="Times New Roman" w:hAnsi="Times New Roman" w:cs="Times New Roman"/>
          <w:b/>
          <w:sz w:val="24"/>
        </w:rPr>
        <w:t xml:space="preserve"> protein</w:t>
      </w:r>
      <w:r>
        <w:rPr>
          <w:rFonts w:ascii="Times New Roman" w:hAnsi="Times New Roman" w:cs="Times New Roman"/>
          <w:b/>
          <w:sz w:val="24"/>
        </w:rPr>
        <w:t xml:space="preserve"> and the Western Blot</w:t>
      </w:r>
      <w:r w:rsidR="00202A81" w:rsidRPr="00694A86">
        <w:rPr>
          <w:rFonts w:ascii="Times New Roman" w:hAnsi="Times New Roman" w:cs="Times New Roman"/>
          <w:b/>
          <w:sz w:val="24"/>
        </w:rPr>
        <w:tab/>
      </w:r>
    </w:p>
    <w:p w:rsidR="00202A81" w:rsidRDefault="00202A81" w:rsidP="00694A86">
      <w:pPr>
        <w:spacing w:line="480" w:lineRule="auto"/>
        <w:ind w:firstLine="720"/>
        <w:rPr>
          <w:rFonts w:ascii="Times New Roman" w:hAnsi="Times New Roman" w:cs="Times New Roman"/>
          <w:sz w:val="24"/>
        </w:rPr>
      </w:pPr>
      <w:r>
        <w:rPr>
          <w:rFonts w:ascii="Times New Roman" w:hAnsi="Times New Roman" w:cs="Times New Roman"/>
          <w:sz w:val="24"/>
        </w:rPr>
        <w:t xml:space="preserve">Now that we have shown that PNUTS KD can induce apoptosis in the 3-D MCF7 cells, we investigated the role of Rb activity.  The dephosphorylation of Rb was evaluated via a Western Blot in order to properly distinguish whether or not the protein is modified in any way during the experiment. The general antibody used to detect Rb on a blot is a monoclonal Anti-Rb antibody. Immunoblotting results are compared with the standard Precision Plus Protein ladder used during gel electrophoresis. The ladder exhibits a column of bands all consisting of different weights measured in kilodaltons (kD) used as a comparable reference for the weight of Rb bands on a blot, which should surface around 110 kD. Below is a photo for the standard ladder and how it looks on different mediums. </w:t>
      </w:r>
    </w:p>
    <w:p w:rsidR="00294627" w:rsidRDefault="00553DCB" w:rsidP="00202A81">
      <w:pPr>
        <w:spacing w:line="480" w:lineRule="auto"/>
        <w:rPr>
          <w:rFonts w:ascii="Times New Roman" w:hAnsi="Times New Roman" w:cs="Times New Roman"/>
          <w:sz w:val="24"/>
        </w:rPr>
      </w:pPr>
      <w:r>
        <w:rPr>
          <w:noProof/>
        </w:rPr>
        <w:lastRenderedPageBreak/>
        <w:drawing>
          <wp:anchor distT="0" distB="0" distL="114300" distR="114300" simplePos="0" relativeHeight="251662336" behindDoc="0" locked="0" layoutInCell="1" allowOverlap="1" wp14:anchorId="3F63C856" wp14:editId="7209532C">
            <wp:simplePos x="0" y="0"/>
            <wp:positionH relativeFrom="column">
              <wp:posOffset>552450</wp:posOffset>
            </wp:positionH>
            <wp:positionV relativeFrom="paragraph">
              <wp:posOffset>-213124</wp:posOffset>
            </wp:positionV>
            <wp:extent cx="4667250" cy="2938780"/>
            <wp:effectExtent l="0" t="0" r="0" b="0"/>
            <wp:wrapNone/>
            <wp:docPr id="3" name="Picture 3" descr="Improved Dual Color Standards Are the Brightest Over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ed Dual Color Standards Are the Brightest Over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293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2A81" w:rsidRDefault="00202A81" w:rsidP="00202A81">
      <w:pPr>
        <w:spacing w:line="480" w:lineRule="auto"/>
        <w:rPr>
          <w:rFonts w:ascii="Times New Roman" w:hAnsi="Times New Roman" w:cs="Times New Roman"/>
          <w:sz w:val="24"/>
        </w:rPr>
      </w:pPr>
    </w:p>
    <w:p w:rsidR="00202A81" w:rsidRDefault="00202A81" w:rsidP="00202A81">
      <w:pPr>
        <w:spacing w:line="480" w:lineRule="auto"/>
        <w:rPr>
          <w:rFonts w:ascii="Times New Roman" w:hAnsi="Times New Roman" w:cs="Times New Roman"/>
          <w:sz w:val="24"/>
        </w:rPr>
      </w:pPr>
    </w:p>
    <w:p w:rsidR="00202A81" w:rsidRDefault="00202A81" w:rsidP="00202A81">
      <w:pPr>
        <w:spacing w:line="480" w:lineRule="auto"/>
        <w:rPr>
          <w:rFonts w:ascii="Times New Roman" w:hAnsi="Times New Roman" w:cs="Times New Roman"/>
          <w:sz w:val="24"/>
        </w:rPr>
      </w:pPr>
    </w:p>
    <w:p w:rsidR="00202A81" w:rsidRDefault="00202A81" w:rsidP="00202A81">
      <w:pPr>
        <w:spacing w:line="480" w:lineRule="auto"/>
        <w:rPr>
          <w:noProof/>
        </w:rPr>
      </w:pPr>
    </w:p>
    <w:p w:rsidR="00202A81" w:rsidRDefault="00553DCB" w:rsidP="00202A81">
      <w:pPr>
        <w:spacing w:line="480" w:lineRule="auto"/>
        <w:rPr>
          <w:noProof/>
        </w:rPr>
      </w:pPr>
      <w:r w:rsidRPr="000B7CA8">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3AA2FABA" wp14:editId="19798053">
                <wp:simplePos x="0" y="0"/>
                <wp:positionH relativeFrom="column">
                  <wp:posOffset>556098</wp:posOffset>
                </wp:positionH>
                <wp:positionV relativeFrom="paragraph">
                  <wp:posOffset>346312</wp:posOffset>
                </wp:positionV>
                <wp:extent cx="4667250" cy="4953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495300"/>
                        </a:xfrm>
                        <a:prstGeom prst="rect">
                          <a:avLst/>
                        </a:prstGeom>
                        <a:solidFill>
                          <a:srgbClr val="FFFFFF"/>
                        </a:solidFill>
                        <a:ln w="9525">
                          <a:solidFill>
                            <a:srgbClr val="000000"/>
                          </a:solidFill>
                          <a:miter lim="800000"/>
                          <a:headEnd/>
                          <a:tailEnd/>
                        </a:ln>
                      </wps:spPr>
                      <wps:txbx>
                        <w:txbxContent>
                          <w:p w:rsidR="00202A81" w:rsidRDefault="00202A81" w:rsidP="00202A81">
                            <w:r>
                              <w:t>Precision Plus Protein Dual Color Standard from BioRad. Runs from 10-250 kD with 10 recombinant proteins and two differently colored stains for 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8pt;margin-top:27.25pt;width:3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MiJgIAAEs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">
                <v:textbox>
                  <w:txbxContent>
                    <w:p w:rsidR="00202A81" w:rsidRDefault="00202A81" w:rsidP="00202A81">
                      <w:r>
                        <w:t>Precision Plus Protein Dual Color Standard from BioRad. Runs from 10-250 kD with 10 recombinant proteins and two differently colored stains for reference.</w:t>
                      </w:r>
                    </w:p>
                  </w:txbxContent>
                </v:textbox>
              </v:shape>
            </w:pict>
          </mc:Fallback>
        </mc:AlternateContent>
      </w:r>
    </w:p>
    <w:p w:rsidR="00553DCB" w:rsidRDefault="00553DCB" w:rsidP="00202A81">
      <w:pPr>
        <w:rPr>
          <w:rFonts w:ascii="Times New Roman" w:hAnsi="Times New Roman" w:cs="Times New Roman"/>
          <w:sz w:val="24"/>
        </w:rPr>
      </w:pPr>
    </w:p>
    <w:p w:rsidR="00321294" w:rsidRDefault="00321294" w:rsidP="00202A81">
      <w:pPr>
        <w:spacing w:line="480" w:lineRule="auto"/>
        <w:ind w:firstLine="720"/>
        <w:rPr>
          <w:rFonts w:ascii="Times New Roman" w:hAnsi="Times New Roman" w:cs="Times New Roman"/>
          <w:sz w:val="24"/>
        </w:rPr>
      </w:pPr>
    </w:p>
    <w:p w:rsidR="00202A81" w:rsidRDefault="00202A81" w:rsidP="00202A81">
      <w:pPr>
        <w:spacing w:line="480" w:lineRule="auto"/>
        <w:ind w:firstLine="720"/>
        <w:rPr>
          <w:rFonts w:ascii="Times New Roman" w:hAnsi="Times New Roman" w:cs="Times New Roman"/>
          <w:sz w:val="24"/>
        </w:rPr>
      </w:pPr>
      <w:r>
        <w:rPr>
          <w:rFonts w:ascii="Times New Roman" w:hAnsi="Times New Roman" w:cs="Times New Roman"/>
          <w:sz w:val="24"/>
        </w:rPr>
        <w:t xml:space="preserve">After the western blot is performed, the appearance of bands is evaluated. In Figure 3, which was carried out with 2-D MCF7 </w:t>
      </w:r>
      <w:r w:rsidR="008C7A68">
        <w:rPr>
          <w:rFonts w:ascii="Times New Roman" w:hAnsi="Times New Roman" w:cs="Times New Roman"/>
          <w:sz w:val="24"/>
        </w:rPr>
        <w:t xml:space="preserve">cancer </w:t>
      </w:r>
      <w:r>
        <w:rPr>
          <w:rFonts w:ascii="Times New Roman" w:hAnsi="Times New Roman" w:cs="Times New Roman"/>
          <w:sz w:val="24"/>
        </w:rPr>
        <w:t xml:space="preserve">cells, the loss of bands in the second columns for the Rb row proves dephosphorylation of Rb. Lesser upper bands for Rb indicated apoptotic activity occurred within those cell lines. </w:t>
      </w:r>
      <w:r w:rsidR="007523A4">
        <w:rPr>
          <w:rFonts w:ascii="Times New Roman" w:hAnsi="Times New Roman" w:cs="Times New Roman"/>
          <w:sz w:val="24"/>
        </w:rPr>
        <w:t xml:space="preserve">The appearance of bands will be lesser </w:t>
      </w:r>
      <w:r>
        <w:rPr>
          <w:rFonts w:ascii="Times New Roman" w:hAnsi="Times New Roman" w:cs="Times New Roman"/>
          <w:sz w:val="24"/>
        </w:rPr>
        <w:t xml:space="preserve">on the second columns for Rb </w:t>
      </w:r>
      <w:r w:rsidR="007523A4">
        <w:rPr>
          <w:rFonts w:ascii="Times New Roman" w:hAnsi="Times New Roman" w:cs="Times New Roman"/>
          <w:sz w:val="24"/>
        </w:rPr>
        <w:t xml:space="preserve">due to the fact that </w:t>
      </w:r>
      <w:r>
        <w:rPr>
          <w:rFonts w:ascii="Times New Roman" w:hAnsi="Times New Roman" w:cs="Times New Roman"/>
          <w:sz w:val="24"/>
        </w:rPr>
        <w:t>at the conclusion of the experime</w:t>
      </w:r>
      <w:r w:rsidR="007523A4">
        <w:rPr>
          <w:rFonts w:ascii="Times New Roman" w:hAnsi="Times New Roman" w:cs="Times New Roman"/>
          <w:sz w:val="24"/>
        </w:rPr>
        <w:t xml:space="preserve">nt, Rb is dephosphorylated </w:t>
      </w:r>
      <w:r w:rsidR="00EE0F7B">
        <w:rPr>
          <w:rFonts w:ascii="Times New Roman" w:hAnsi="Times New Roman" w:cs="Times New Roman"/>
          <w:sz w:val="24"/>
        </w:rPr>
        <w:t>which in turn reduces</w:t>
      </w:r>
      <w:r>
        <w:rPr>
          <w:rFonts w:ascii="Times New Roman" w:hAnsi="Times New Roman" w:cs="Times New Roman"/>
          <w:sz w:val="24"/>
        </w:rPr>
        <w:t xml:space="preserve"> the amount of protein detected by the blot. The darker the bands, the more protein that was picked up by the blot at that weight. Cleaved Parp and β-actin are used as markers for apoptosis in samples to support whether or not apoptosis occurred.</w:t>
      </w:r>
      <w:r>
        <w:rPr>
          <w:rFonts w:ascii="Times New Roman" w:hAnsi="Times New Roman" w:cs="Times New Roman"/>
          <w:sz w:val="24"/>
          <w:vertAlign w:val="superscript"/>
        </w:rPr>
        <w:t>11</w:t>
      </w:r>
      <w:r>
        <w:rPr>
          <w:rFonts w:ascii="Times New Roman" w:hAnsi="Times New Roman" w:cs="Times New Roman"/>
          <w:sz w:val="24"/>
        </w:rPr>
        <w:t xml:space="preserve"> </w:t>
      </w:r>
    </w:p>
    <w:p w:rsidR="00202A81" w:rsidRDefault="00202A81" w:rsidP="00202A81">
      <w:pPr>
        <w:spacing w:line="480" w:lineRule="auto"/>
        <w:ind w:firstLine="720"/>
        <w:rPr>
          <w:rFonts w:ascii="Times New Roman" w:hAnsi="Times New Roman" w:cs="Times New Roman"/>
          <w:sz w:val="24"/>
        </w:rPr>
      </w:pPr>
    </w:p>
    <w:p w:rsidR="00202A81" w:rsidRDefault="00202A81" w:rsidP="00202A81">
      <w:pPr>
        <w:spacing w:line="480" w:lineRule="auto"/>
        <w:ind w:firstLine="720"/>
        <w:rPr>
          <w:rFonts w:ascii="Times New Roman" w:hAnsi="Times New Roman" w:cs="Times New Roman"/>
          <w:sz w:val="24"/>
        </w:rPr>
      </w:pPr>
    </w:p>
    <w:p w:rsidR="00B72338" w:rsidRDefault="00B72338" w:rsidP="00202A81">
      <w:pPr>
        <w:spacing w:line="480" w:lineRule="auto"/>
        <w:ind w:firstLine="720"/>
        <w:rPr>
          <w:rFonts w:ascii="Times New Roman" w:hAnsi="Times New Roman" w:cs="Times New Roman"/>
          <w:sz w:val="24"/>
        </w:rPr>
      </w:pPr>
    </w:p>
    <w:p w:rsidR="00B72338" w:rsidRDefault="00B72338" w:rsidP="00202A81">
      <w:pPr>
        <w:spacing w:line="480" w:lineRule="auto"/>
        <w:ind w:firstLine="720"/>
        <w:rPr>
          <w:rFonts w:ascii="Times New Roman" w:hAnsi="Times New Roman" w:cs="Times New Roman"/>
          <w:sz w:val="24"/>
        </w:rPr>
      </w:pPr>
    </w:p>
    <w:p w:rsidR="00202A81" w:rsidRDefault="00202A81" w:rsidP="00202A81">
      <w:pPr>
        <w:spacing w:line="480" w:lineRule="auto"/>
        <w:ind w:firstLine="720"/>
        <w:rPr>
          <w:rFonts w:ascii="Times New Roman" w:hAnsi="Times New Roman" w:cs="Times New Roman"/>
          <w:sz w:val="24"/>
        </w:rPr>
      </w:pPr>
    </w:p>
    <w:p w:rsidR="00202A81" w:rsidRDefault="00202A81" w:rsidP="00202A81">
      <w:pPr>
        <w:spacing w:line="480" w:lineRule="auto"/>
        <w:ind w:firstLine="72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7C29F593" wp14:editId="70BF017C">
                <wp:simplePos x="0" y="0"/>
                <wp:positionH relativeFrom="column">
                  <wp:posOffset>2693404</wp:posOffset>
                </wp:positionH>
                <wp:positionV relativeFrom="paragraph">
                  <wp:posOffset>407164</wp:posOffset>
                </wp:positionV>
                <wp:extent cx="616689" cy="547130"/>
                <wp:effectExtent l="0" t="0" r="12065" b="24765"/>
                <wp:wrapNone/>
                <wp:docPr id="16" name="Oval 16"/>
                <wp:cNvGraphicFramePr/>
                <a:graphic xmlns:a="http://schemas.openxmlformats.org/drawingml/2006/main">
                  <a:graphicData uri="http://schemas.microsoft.com/office/word/2010/wordprocessingShape">
                    <wps:wsp>
                      <wps:cNvSpPr/>
                      <wps:spPr>
                        <a:xfrm>
                          <a:off x="0" y="0"/>
                          <a:ext cx="616689" cy="54713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6" o:spid="_x0000_s1026" style="position:absolute;margin-left:212.1pt;margin-top:32.05pt;width:48.55pt;height:43.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" filled="f" strokecolor="#c0504d [3205]" strokeweight="2pt"/>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6AA8E044" wp14:editId="6BB07208">
                <wp:simplePos x="0" y="0"/>
                <wp:positionH relativeFrom="column">
                  <wp:posOffset>1318260</wp:posOffset>
                </wp:positionH>
                <wp:positionV relativeFrom="paragraph">
                  <wp:posOffset>403753</wp:posOffset>
                </wp:positionV>
                <wp:extent cx="616689" cy="547130"/>
                <wp:effectExtent l="0" t="0" r="12065" b="24765"/>
                <wp:wrapNone/>
                <wp:docPr id="15" name="Oval 15"/>
                <wp:cNvGraphicFramePr/>
                <a:graphic xmlns:a="http://schemas.openxmlformats.org/drawingml/2006/main">
                  <a:graphicData uri="http://schemas.microsoft.com/office/word/2010/wordprocessingShape">
                    <wps:wsp>
                      <wps:cNvSpPr/>
                      <wps:spPr>
                        <a:xfrm>
                          <a:off x="0" y="0"/>
                          <a:ext cx="616689" cy="547130"/>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103.8pt;margin-top:31.8pt;width:48.55pt;height:43.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" filled="f" strokecolor="#c0504d [3205]" strokeweight="2pt"/>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6B139B3C" wp14:editId="6A373013">
                <wp:simplePos x="0" y="0"/>
                <wp:positionH relativeFrom="column">
                  <wp:posOffset>914400</wp:posOffset>
                </wp:positionH>
                <wp:positionV relativeFrom="paragraph">
                  <wp:posOffset>286385</wp:posOffset>
                </wp:positionV>
                <wp:extent cx="574040" cy="180340"/>
                <wp:effectExtent l="0" t="133350" r="0" b="124460"/>
                <wp:wrapNone/>
                <wp:docPr id="13" name="Right Arrow 13"/>
                <wp:cNvGraphicFramePr/>
                <a:graphic xmlns:a="http://schemas.openxmlformats.org/drawingml/2006/main">
                  <a:graphicData uri="http://schemas.microsoft.com/office/word/2010/wordprocessingShape">
                    <wps:wsp>
                      <wps:cNvSpPr/>
                      <wps:spPr>
                        <a:xfrm rot="2162680">
                          <a:off x="0" y="0"/>
                          <a:ext cx="574040" cy="18034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1in;margin-top:22.55pt;width:45.2pt;height:14.2pt;rotation:2362223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" adj="18207" fillcolor="#c0504d [3205]" strokecolor="#c0504d [3205]" strokeweight="2pt"/>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623C3CAA" wp14:editId="3BF037F3">
                <wp:simplePos x="0" y="0"/>
                <wp:positionH relativeFrom="column">
                  <wp:posOffset>2300605</wp:posOffset>
                </wp:positionH>
                <wp:positionV relativeFrom="paragraph">
                  <wp:posOffset>220980</wp:posOffset>
                </wp:positionV>
                <wp:extent cx="574040" cy="180340"/>
                <wp:effectExtent l="0" t="133350" r="0" b="124460"/>
                <wp:wrapNone/>
                <wp:docPr id="14" name="Right Arrow 14"/>
                <wp:cNvGraphicFramePr/>
                <a:graphic xmlns:a="http://schemas.openxmlformats.org/drawingml/2006/main">
                  <a:graphicData uri="http://schemas.microsoft.com/office/word/2010/wordprocessingShape">
                    <wps:wsp>
                      <wps:cNvSpPr/>
                      <wps:spPr>
                        <a:xfrm rot="2162680">
                          <a:off x="0" y="0"/>
                          <a:ext cx="574040" cy="18034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4" o:spid="_x0000_s1026" type="#_x0000_t13" style="position:absolute;margin-left:181.15pt;margin-top:17.4pt;width:45.2pt;height:14.2pt;rotation:2362223fd;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" adj="18207" fillcolor="#c0504d [3205]" strokecolor="#c0504d [3205]" strokeweight="2pt"/>
            </w:pict>
          </mc:Fallback>
        </mc:AlternateContent>
      </w:r>
      <w:r w:rsidRPr="00641C82">
        <w:rPr>
          <w:rFonts w:ascii="Times New Roman" w:hAnsi="Times New Roman" w:cs="Times New Roman"/>
          <w:noProof/>
          <w:sz w:val="24"/>
        </w:rPr>
        <w:drawing>
          <wp:anchor distT="0" distB="0" distL="114300" distR="114300" simplePos="0" relativeHeight="251667456" behindDoc="0" locked="0" layoutInCell="1" allowOverlap="1" wp14:anchorId="099F383A" wp14:editId="3C3CBF78">
            <wp:simplePos x="0" y="0"/>
            <wp:positionH relativeFrom="column">
              <wp:posOffset>492760</wp:posOffset>
            </wp:positionH>
            <wp:positionV relativeFrom="paragraph">
              <wp:posOffset>-601345</wp:posOffset>
            </wp:positionV>
            <wp:extent cx="2923540" cy="3912870"/>
            <wp:effectExtent l="0" t="0" r="0" b="0"/>
            <wp:wrapNone/>
            <wp:docPr id="1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10">
                      <a:extLst>
                        <a:ext uri="{28A0092B-C50C-407E-A947-70E740481C1C}">
                          <a14:useLocalDpi xmlns:a14="http://schemas.microsoft.com/office/drawing/2010/main" val="0"/>
                        </a:ext>
                      </a:extLst>
                    </a:blip>
                    <a:srcRect r="60408"/>
                    <a:stretch/>
                  </pic:blipFill>
                  <pic:spPr>
                    <a:xfrm>
                      <a:off x="0" y="0"/>
                      <a:ext cx="2923540" cy="3912870"/>
                    </a:xfrm>
                    <a:prstGeom prst="rect">
                      <a:avLst/>
                    </a:prstGeom>
                  </pic:spPr>
                </pic:pic>
              </a:graphicData>
            </a:graphic>
            <wp14:sizeRelH relativeFrom="margin">
              <wp14:pctWidth>0</wp14:pctWidth>
            </wp14:sizeRelH>
            <wp14:sizeRelV relativeFrom="margin">
              <wp14:pctHeight>0</wp14:pctHeight>
            </wp14:sizeRelV>
          </wp:anchor>
        </w:drawing>
      </w:r>
      <w:r w:rsidRPr="00641C82">
        <w:rPr>
          <w:rFonts w:ascii="Times New Roman" w:hAnsi="Times New Roman" w:cs="Times New Roman"/>
          <w:noProof/>
          <w:sz w:val="24"/>
        </w:rPr>
        <w:drawing>
          <wp:anchor distT="0" distB="0" distL="114300" distR="114300" simplePos="0" relativeHeight="251668480" behindDoc="0" locked="0" layoutInCell="1" allowOverlap="1" wp14:anchorId="018A337E" wp14:editId="2DE61488">
            <wp:simplePos x="0" y="0"/>
            <wp:positionH relativeFrom="column">
              <wp:posOffset>3664924</wp:posOffset>
            </wp:positionH>
            <wp:positionV relativeFrom="paragraph">
              <wp:posOffset>-600267</wp:posOffset>
            </wp:positionV>
            <wp:extent cx="1714500" cy="3905250"/>
            <wp:effectExtent l="0" t="0" r="0" b="0"/>
            <wp:wrapNone/>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10">
                      <a:extLst>
                        <a:ext uri="{28A0092B-C50C-407E-A947-70E740481C1C}">
                          <a14:useLocalDpi xmlns:a14="http://schemas.microsoft.com/office/drawing/2010/main" val="0"/>
                        </a:ext>
                      </a:extLst>
                    </a:blip>
                    <a:srcRect l="76735"/>
                    <a:stretch/>
                  </pic:blipFill>
                  <pic:spPr>
                    <a:xfrm>
                      <a:off x="0" y="0"/>
                      <a:ext cx="1714500" cy="3905250"/>
                    </a:xfrm>
                    <a:prstGeom prst="rect">
                      <a:avLst/>
                    </a:prstGeom>
                  </pic:spPr>
                </pic:pic>
              </a:graphicData>
            </a:graphic>
            <wp14:sizeRelH relativeFrom="margin">
              <wp14:pctWidth>0</wp14:pctWidth>
            </wp14:sizeRelH>
            <wp14:sizeRelV relativeFrom="margin">
              <wp14:pctHeight>0</wp14:pctHeight>
            </wp14:sizeRelV>
          </wp:anchor>
        </w:drawing>
      </w:r>
    </w:p>
    <w:p w:rsidR="00202A81" w:rsidRDefault="00202A81" w:rsidP="00202A81">
      <w:pPr>
        <w:spacing w:line="480" w:lineRule="auto"/>
        <w:ind w:firstLine="720"/>
        <w:rPr>
          <w:rFonts w:ascii="Times New Roman" w:hAnsi="Times New Roman" w:cs="Times New Roman"/>
          <w:sz w:val="24"/>
        </w:rPr>
      </w:pPr>
    </w:p>
    <w:p w:rsidR="00202A81" w:rsidRDefault="00202A81" w:rsidP="00202A81">
      <w:pPr>
        <w:ind w:firstLine="720"/>
        <w:rPr>
          <w:rFonts w:ascii="Times New Roman" w:hAnsi="Times New Roman" w:cs="Times New Roman"/>
          <w:sz w:val="24"/>
        </w:rPr>
      </w:pPr>
      <w:r>
        <w:rPr>
          <w:noProof/>
        </w:rPr>
        <mc:AlternateContent>
          <mc:Choice Requires="wps">
            <w:drawing>
              <wp:anchor distT="0" distB="0" distL="114300" distR="114300" simplePos="0" relativeHeight="251665408" behindDoc="0" locked="0" layoutInCell="1" allowOverlap="1" wp14:anchorId="6EAE823E" wp14:editId="37C76BE3">
                <wp:simplePos x="0" y="0"/>
                <wp:positionH relativeFrom="column">
                  <wp:posOffset>647065</wp:posOffset>
                </wp:positionH>
                <wp:positionV relativeFrom="paragraph">
                  <wp:posOffset>118745</wp:posOffset>
                </wp:positionV>
                <wp:extent cx="361950" cy="114300"/>
                <wp:effectExtent l="104775" t="9525" r="85725" b="0"/>
                <wp:wrapNone/>
                <wp:docPr id="4" name="Right Arrow 4"/>
                <wp:cNvGraphicFramePr/>
                <a:graphic xmlns:a="http://schemas.openxmlformats.org/drawingml/2006/main">
                  <a:graphicData uri="http://schemas.microsoft.com/office/word/2010/wordprocessingShape">
                    <wps:wsp>
                      <wps:cNvSpPr/>
                      <wps:spPr>
                        <a:xfrm rot="2961915">
                          <a:off x="0" y="0"/>
                          <a:ext cx="361950" cy="1143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 o:spid="_x0000_s1026" type="#_x0000_t13" style="position:absolute;margin-left:50.95pt;margin-top:9.35pt;width:28.5pt;height:9pt;rotation:3235201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" adj="18189" fillcolor="#c0504d [3205]" strokecolor="#622423 [1605]" strokeweight="2pt"/>
            </w:pict>
          </mc:Fallback>
        </mc:AlternateContent>
      </w:r>
      <w:r>
        <w:rPr>
          <w:noProof/>
        </w:rPr>
        <mc:AlternateContent>
          <mc:Choice Requires="wps">
            <w:drawing>
              <wp:anchor distT="0" distB="0" distL="114300" distR="114300" simplePos="0" relativeHeight="251666432" behindDoc="0" locked="0" layoutInCell="1" allowOverlap="1" wp14:anchorId="7882C026" wp14:editId="4B126618">
                <wp:simplePos x="0" y="0"/>
                <wp:positionH relativeFrom="column">
                  <wp:posOffset>1704975</wp:posOffset>
                </wp:positionH>
                <wp:positionV relativeFrom="paragraph">
                  <wp:posOffset>118110</wp:posOffset>
                </wp:positionV>
                <wp:extent cx="361950" cy="114300"/>
                <wp:effectExtent l="104775" t="9525" r="85725" b="0"/>
                <wp:wrapNone/>
                <wp:docPr id="9" name="Right Arrow 9"/>
                <wp:cNvGraphicFramePr/>
                <a:graphic xmlns:a="http://schemas.openxmlformats.org/drawingml/2006/main">
                  <a:graphicData uri="http://schemas.microsoft.com/office/word/2010/wordprocessingShape">
                    <wps:wsp>
                      <wps:cNvSpPr/>
                      <wps:spPr>
                        <a:xfrm rot="2961915">
                          <a:off x="0" y="0"/>
                          <a:ext cx="361950" cy="11430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9" o:spid="_x0000_s1026" type="#_x0000_t13" style="position:absolute;margin-left:134.25pt;margin-top:9.3pt;width:28.5pt;height:9pt;rotation:3235201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" adj="18189" fillcolor="#c0504d [3205]" strokecolor="#622423 [1605]" strokeweight="2pt"/>
            </w:pict>
          </mc:Fallback>
        </mc:AlternateContent>
      </w:r>
    </w:p>
    <w:p w:rsidR="00202A81" w:rsidRDefault="00202A81" w:rsidP="00202A81">
      <w:pPr>
        <w:ind w:firstLine="720"/>
        <w:rPr>
          <w:rFonts w:ascii="Times New Roman" w:hAnsi="Times New Roman" w:cs="Times New Roman"/>
          <w:sz w:val="24"/>
        </w:rPr>
      </w:pPr>
    </w:p>
    <w:p w:rsidR="00202A81" w:rsidRDefault="00202A81" w:rsidP="00202A81">
      <w:pPr>
        <w:ind w:firstLine="720"/>
        <w:rPr>
          <w:rFonts w:ascii="Times New Roman" w:hAnsi="Times New Roman" w:cs="Times New Roman"/>
          <w:sz w:val="24"/>
        </w:rPr>
      </w:pPr>
    </w:p>
    <w:p w:rsidR="00202A81" w:rsidRDefault="00202A81" w:rsidP="00202A81">
      <w:pPr>
        <w:ind w:firstLine="720"/>
        <w:rPr>
          <w:rFonts w:ascii="Times New Roman" w:hAnsi="Times New Roman" w:cs="Times New Roman"/>
          <w:sz w:val="24"/>
        </w:rPr>
      </w:pPr>
    </w:p>
    <w:p w:rsidR="00202A81" w:rsidRDefault="00202A81" w:rsidP="00202A81">
      <w:pPr>
        <w:ind w:firstLine="720"/>
        <w:rPr>
          <w:rFonts w:ascii="Times New Roman" w:hAnsi="Times New Roman" w:cs="Times New Roman"/>
          <w:sz w:val="24"/>
        </w:rPr>
      </w:pPr>
    </w:p>
    <w:p w:rsidR="00202A81" w:rsidRDefault="00202A81" w:rsidP="00202A81">
      <w:pPr>
        <w:ind w:firstLine="720"/>
        <w:rPr>
          <w:rFonts w:ascii="Times New Roman" w:hAnsi="Times New Roman" w:cs="Times New Roman"/>
          <w:sz w:val="24"/>
        </w:rPr>
      </w:pPr>
    </w:p>
    <w:p w:rsidR="00202A81" w:rsidRDefault="00202A81" w:rsidP="00202A81">
      <w:pPr>
        <w:ind w:firstLine="720"/>
        <w:rPr>
          <w:rFonts w:ascii="Times New Roman" w:hAnsi="Times New Roman" w:cs="Times New Roman"/>
          <w:sz w:val="24"/>
        </w:rPr>
      </w:pPr>
    </w:p>
    <w:p w:rsidR="00202A81" w:rsidRDefault="00202A81" w:rsidP="00202A81">
      <w:pPr>
        <w:ind w:firstLine="720"/>
        <w:rPr>
          <w:rFonts w:ascii="Times New Roman" w:hAnsi="Times New Roman" w:cs="Times New Roman"/>
          <w:sz w:val="24"/>
        </w:rPr>
      </w:pPr>
      <w:r w:rsidRPr="004863D4">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1BE37CF7" wp14:editId="013DC5D5">
                <wp:simplePos x="0" y="0"/>
                <wp:positionH relativeFrom="column">
                  <wp:posOffset>233916</wp:posOffset>
                </wp:positionH>
                <wp:positionV relativeFrom="paragraph">
                  <wp:posOffset>126143</wp:posOffset>
                </wp:positionV>
                <wp:extent cx="5353050" cy="1105787"/>
                <wp:effectExtent l="0" t="0" r="1905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105787"/>
                        </a:xfrm>
                        <a:prstGeom prst="rect">
                          <a:avLst/>
                        </a:prstGeom>
                        <a:solidFill>
                          <a:srgbClr val="FFFFFF"/>
                        </a:solidFill>
                        <a:ln w="9525">
                          <a:solidFill>
                            <a:srgbClr val="000000"/>
                          </a:solidFill>
                          <a:miter lim="800000"/>
                          <a:headEnd/>
                          <a:tailEnd/>
                        </a:ln>
                      </wps:spPr>
                      <wps:txbx>
                        <w:txbxContent>
                          <w:p w:rsidR="00202A81" w:rsidRDefault="00202A81" w:rsidP="00202A81">
                            <w:r>
                              <w:t xml:space="preserve">Figure 3: Results of Western Blot as performed in Materials and Methods. MCF7 cells undergone UV stress and treated with Roscovitine or DMSO for 24 hours before immunoblotting. Dephosphorylation of Rb is displayed by the migrating, smaller or loss of bands in the second lane of the Rb row.  Cleaved Parp and β-actin expression was essential to confirm induction of apoptosis and equal loading of protein in the cultures. </w:t>
                            </w:r>
                          </w:p>
                          <w:p w:rsidR="00202A81" w:rsidRDefault="00202A81" w:rsidP="00202A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4pt;margin-top:9.95pt;width:421.5pt;height:8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">
                <v:textbox>
                  <w:txbxContent>
                    <w:p w:rsidR="00202A81" w:rsidRDefault="00202A81" w:rsidP="00202A81">
                      <w:r>
                        <w:t xml:space="preserve">Figure 3: Results of Western Blot as performed in Materials and Methods. MCF7 cells undergone UV stress and treated with </w:t>
                      </w:r>
                      <w:proofErr w:type="spellStart"/>
                      <w:r>
                        <w:t>Roscovitine</w:t>
                      </w:r>
                      <w:proofErr w:type="spellEnd"/>
                      <w:r>
                        <w:t xml:space="preserve"> or DMSO for 24 hours before immunoblotting. </w:t>
                      </w:r>
                      <w:proofErr w:type="spellStart"/>
                      <w:r>
                        <w:t>Dephosphorylation</w:t>
                      </w:r>
                      <w:proofErr w:type="spellEnd"/>
                      <w:r>
                        <w:t xml:space="preserve"> of </w:t>
                      </w:r>
                      <w:proofErr w:type="spellStart"/>
                      <w:r>
                        <w:t>Rb</w:t>
                      </w:r>
                      <w:proofErr w:type="spellEnd"/>
                      <w:r>
                        <w:t xml:space="preserve"> is displayed by the migrating, smaller or loss of bands in the second lane of the </w:t>
                      </w:r>
                      <w:proofErr w:type="spellStart"/>
                      <w:r>
                        <w:t>Rb</w:t>
                      </w:r>
                      <w:proofErr w:type="spellEnd"/>
                      <w:r>
                        <w:t xml:space="preserve"> row.  Cleaved </w:t>
                      </w:r>
                      <w:proofErr w:type="spellStart"/>
                      <w:r>
                        <w:t>Parp</w:t>
                      </w:r>
                      <w:proofErr w:type="spellEnd"/>
                      <w:r>
                        <w:t xml:space="preserve"> and β-actin expression was essential to confirm induction of apoptosis and equal loading of protein in the cultures. </w:t>
                      </w:r>
                    </w:p>
                    <w:p w:rsidR="00202A81" w:rsidRDefault="00202A81" w:rsidP="00202A81"/>
                  </w:txbxContent>
                </v:textbox>
              </v:shape>
            </w:pict>
          </mc:Fallback>
        </mc:AlternateContent>
      </w:r>
    </w:p>
    <w:p w:rsidR="00202A81" w:rsidRDefault="00202A81" w:rsidP="00202A81">
      <w:pPr>
        <w:ind w:firstLine="720"/>
        <w:rPr>
          <w:rFonts w:ascii="Times New Roman" w:hAnsi="Times New Roman" w:cs="Times New Roman"/>
          <w:sz w:val="24"/>
        </w:rPr>
      </w:pPr>
    </w:p>
    <w:p w:rsidR="00202A81" w:rsidRDefault="00202A81" w:rsidP="00202A81">
      <w:pPr>
        <w:ind w:firstLine="720"/>
        <w:rPr>
          <w:rFonts w:ascii="Times New Roman" w:hAnsi="Times New Roman" w:cs="Times New Roman"/>
          <w:sz w:val="24"/>
        </w:rPr>
      </w:pPr>
    </w:p>
    <w:p w:rsidR="00202A81" w:rsidRDefault="00202A81" w:rsidP="00202A81">
      <w:pPr>
        <w:spacing w:line="480" w:lineRule="auto"/>
        <w:ind w:firstLine="720"/>
        <w:rPr>
          <w:rFonts w:ascii="Times New Roman" w:hAnsi="Times New Roman" w:cs="Times New Roman"/>
          <w:sz w:val="24"/>
        </w:rPr>
      </w:pPr>
    </w:p>
    <w:p w:rsidR="00202A81" w:rsidRDefault="00202A81" w:rsidP="00202A81">
      <w:pPr>
        <w:spacing w:line="480" w:lineRule="auto"/>
        <w:ind w:firstLine="720"/>
        <w:rPr>
          <w:rFonts w:ascii="Times New Roman" w:hAnsi="Times New Roman" w:cs="Times New Roman"/>
          <w:sz w:val="24"/>
        </w:rPr>
      </w:pPr>
      <w:r>
        <w:rPr>
          <w:rFonts w:ascii="Times New Roman" w:hAnsi="Times New Roman" w:cs="Times New Roman"/>
          <w:sz w:val="24"/>
        </w:rPr>
        <w:t>Figure 3 shows that about 60% of the Rb protein was lost due to UV stress and about 45% was lost due to treatment with Roscovitine, which is a selective inhibitor of cyclin-dependent kinases</w:t>
      </w:r>
      <w:r w:rsidR="00F2661C">
        <w:rPr>
          <w:rFonts w:ascii="Times New Roman" w:hAnsi="Times New Roman" w:cs="Times New Roman"/>
          <w:sz w:val="24"/>
        </w:rPr>
        <w:t xml:space="preserve"> considerably used as a positive control to induce apoptosis resulting in an accumulation of dephosphorylated Rb</w:t>
      </w:r>
      <w:r>
        <w:rPr>
          <w:rFonts w:ascii="Times New Roman" w:hAnsi="Times New Roman" w:cs="Times New Roman"/>
          <w:sz w:val="24"/>
        </w:rPr>
        <w:t xml:space="preserve">. Due to the presence of fewer, lighter bands for Rb, it is safe to conclude that </w:t>
      </w:r>
      <w:r w:rsidR="00D86F9E">
        <w:rPr>
          <w:rFonts w:ascii="Times New Roman" w:hAnsi="Times New Roman" w:cs="Times New Roman"/>
          <w:sz w:val="24"/>
        </w:rPr>
        <w:t>under times of cellular stress</w:t>
      </w:r>
      <w:r w:rsidR="00CD37D3">
        <w:rPr>
          <w:rFonts w:ascii="Times New Roman" w:hAnsi="Times New Roman" w:cs="Times New Roman"/>
          <w:sz w:val="24"/>
        </w:rPr>
        <w:t xml:space="preserve"> and other various apoptotic stimuli</w:t>
      </w:r>
      <w:r w:rsidR="00F35C9D">
        <w:rPr>
          <w:rFonts w:ascii="Times New Roman" w:hAnsi="Times New Roman" w:cs="Times New Roman"/>
          <w:sz w:val="24"/>
        </w:rPr>
        <w:t xml:space="preserve">, </w:t>
      </w:r>
      <w:r>
        <w:rPr>
          <w:rFonts w:ascii="Times New Roman" w:hAnsi="Times New Roman" w:cs="Times New Roman"/>
          <w:sz w:val="24"/>
        </w:rPr>
        <w:t xml:space="preserve">Rb </w:t>
      </w:r>
      <w:r w:rsidR="00CD37D3">
        <w:rPr>
          <w:rFonts w:ascii="Times New Roman" w:hAnsi="Times New Roman" w:cs="Times New Roman"/>
          <w:sz w:val="24"/>
        </w:rPr>
        <w:t>becomes</w:t>
      </w:r>
      <w:r w:rsidR="00F35C9D">
        <w:rPr>
          <w:rFonts w:ascii="Times New Roman" w:hAnsi="Times New Roman" w:cs="Times New Roman"/>
          <w:sz w:val="24"/>
        </w:rPr>
        <w:t xml:space="preserve"> </w:t>
      </w:r>
      <w:r>
        <w:rPr>
          <w:rFonts w:ascii="Times New Roman" w:hAnsi="Times New Roman" w:cs="Times New Roman"/>
          <w:sz w:val="24"/>
        </w:rPr>
        <w:t xml:space="preserve">dephosphorylated. </w:t>
      </w:r>
    </w:p>
    <w:p w:rsidR="00327E18" w:rsidRDefault="00202A81" w:rsidP="003C789F">
      <w:pPr>
        <w:spacing w:line="480" w:lineRule="auto"/>
        <w:ind w:firstLine="720"/>
        <w:rPr>
          <w:rFonts w:ascii="Times New Roman" w:hAnsi="Times New Roman" w:cs="Times New Roman"/>
          <w:sz w:val="24"/>
        </w:rPr>
      </w:pPr>
      <w:r>
        <w:rPr>
          <w:rFonts w:ascii="Times New Roman" w:hAnsi="Times New Roman" w:cs="Times New Roman"/>
          <w:sz w:val="24"/>
        </w:rPr>
        <w:t xml:space="preserve">Although 3-D cultures are exceedingly more complex than 2-D cultures, the mechanism behind Rb activity is the same. Even though the structure of cells may have been an altered </w:t>
      </w:r>
      <w:r>
        <w:rPr>
          <w:rFonts w:ascii="Times New Roman" w:hAnsi="Times New Roman" w:cs="Times New Roman"/>
          <w:sz w:val="24"/>
        </w:rPr>
        <w:lastRenderedPageBreak/>
        <w:t xml:space="preserve">factor of the experiment, the same expected results of dephosphorylated Rb were </w:t>
      </w:r>
      <w:r w:rsidR="007D78EA">
        <w:rPr>
          <w:rFonts w:ascii="Times New Roman" w:hAnsi="Times New Roman" w:cs="Times New Roman"/>
          <w:sz w:val="24"/>
        </w:rPr>
        <w:t xml:space="preserve">demonstrated </w:t>
      </w:r>
      <w:r>
        <w:rPr>
          <w:rFonts w:ascii="Times New Roman" w:hAnsi="Times New Roman" w:cs="Times New Roman"/>
          <w:sz w:val="24"/>
        </w:rPr>
        <w:t>through immunoblotting providing us with significant quantitative results on apoptosis in the MCF7</w:t>
      </w:r>
      <w:r w:rsidR="00E4248D">
        <w:rPr>
          <w:rFonts w:ascii="Times New Roman" w:hAnsi="Times New Roman" w:cs="Times New Roman"/>
          <w:sz w:val="24"/>
        </w:rPr>
        <w:t xml:space="preserve"> cancer</w:t>
      </w:r>
      <w:r>
        <w:rPr>
          <w:rFonts w:ascii="Times New Roman" w:hAnsi="Times New Roman" w:cs="Times New Roman"/>
          <w:sz w:val="24"/>
        </w:rPr>
        <w:t xml:space="preserve"> cells. </w:t>
      </w:r>
    </w:p>
    <w:p w:rsidR="003C789F" w:rsidRPr="003C789F" w:rsidRDefault="003C789F" w:rsidP="003C789F">
      <w:pPr>
        <w:spacing w:line="480" w:lineRule="auto"/>
        <w:rPr>
          <w:rFonts w:ascii="Times New Roman" w:hAnsi="Times New Roman" w:cs="Times New Roman"/>
          <w:b/>
          <w:sz w:val="24"/>
        </w:rPr>
      </w:pPr>
      <w:r w:rsidRPr="003C789F">
        <w:rPr>
          <w:rFonts w:ascii="Times New Roman" w:hAnsi="Times New Roman" w:cs="Times New Roman"/>
          <w:b/>
          <w:sz w:val="24"/>
        </w:rPr>
        <w:t>Discussion:</w:t>
      </w:r>
    </w:p>
    <w:p w:rsidR="00146F55" w:rsidRDefault="00146F55" w:rsidP="00146F55">
      <w:pPr>
        <w:spacing w:line="480" w:lineRule="auto"/>
        <w:ind w:firstLine="720"/>
        <w:rPr>
          <w:rFonts w:ascii="Times New Roman" w:hAnsi="Times New Roman" w:cs="Times New Roman"/>
          <w:sz w:val="24"/>
        </w:rPr>
      </w:pPr>
      <w:r>
        <w:rPr>
          <w:rFonts w:ascii="Times New Roman" w:hAnsi="Times New Roman" w:cs="Times New Roman"/>
          <w:sz w:val="24"/>
        </w:rPr>
        <w:t>The results of this study indicate that knockdown of PNUTS by PNUTS siRNA results in Rb dephosphorylation and subsequently cause</w:t>
      </w:r>
      <w:r w:rsidR="00E20A94">
        <w:rPr>
          <w:rFonts w:ascii="Times New Roman" w:hAnsi="Times New Roman" w:cs="Times New Roman"/>
          <w:sz w:val="24"/>
        </w:rPr>
        <w:t>s</w:t>
      </w:r>
      <w:r>
        <w:rPr>
          <w:rFonts w:ascii="Times New Roman" w:hAnsi="Times New Roman" w:cs="Times New Roman"/>
          <w:sz w:val="24"/>
        </w:rPr>
        <w:t xml:space="preserve"> apoptotic cell death</w:t>
      </w:r>
      <w:r w:rsidRPr="00E04CED">
        <w:rPr>
          <w:rFonts w:ascii="Times New Roman" w:hAnsi="Times New Roman" w:cs="Times New Roman"/>
          <w:sz w:val="24"/>
        </w:rPr>
        <w:t>.</w:t>
      </w:r>
      <w:r>
        <w:rPr>
          <w:rFonts w:ascii="Times New Roman" w:hAnsi="Times New Roman" w:cs="Times New Roman"/>
          <w:sz w:val="24"/>
        </w:rPr>
        <w:t xml:space="preserve"> As shown in previous research, the binding protein PNUTS is associated with a specific phosphatase called PP1 (Protein Phosphatase 1). Under stressful conditions, PNUTS</w:t>
      </w:r>
      <w:r w:rsidRPr="00E04CED">
        <w:rPr>
          <w:rFonts w:ascii="Times New Roman" w:hAnsi="Times New Roman" w:cs="Times New Roman"/>
          <w:sz w:val="24"/>
        </w:rPr>
        <w:t xml:space="preserve"> </w:t>
      </w:r>
      <w:r>
        <w:rPr>
          <w:rFonts w:ascii="Times New Roman" w:hAnsi="Times New Roman" w:cs="Times New Roman"/>
          <w:sz w:val="24"/>
        </w:rPr>
        <w:t>dissociates from this complex which allows PP1 to interact</w:t>
      </w:r>
      <w:r w:rsidR="00CB263D">
        <w:rPr>
          <w:rFonts w:ascii="Times New Roman" w:hAnsi="Times New Roman" w:cs="Times New Roman"/>
          <w:sz w:val="24"/>
        </w:rPr>
        <w:t xml:space="preserve"> with inactive Rb thus dephosph</w:t>
      </w:r>
      <w:r>
        <w:rPr>
          <w:rFonts w:ascii="Times New Roman" w:hAnsi="Times New Roman" w:cs="Times New Roman"/>
          <w:sz w:val="24"/>
        </w:rPr>
        <w:t xml:space="preserve">orylating it to become active Rb.¹ The dephosphorylation of Rb allows interaction with E2F transcription factors to cause caspase mediated apoptosis in cells.¹ E2F1 is the </w:t>
      </w:r>
      <w:r w:rsidR="001E4EDF">
        <w:rPr>
          <w:rFonts w:ascii="Times New Roman" w:hAnsi="Times New Roman" w:cs="Times New Roman"/>
          <w:sz w:val="24"/>
        </w:rPr>
        <w:t>specific</w:t>
      </w:r>
      <w:r>
        <w:rPr>
          <w:rFonts w:ascii="Times New Roman" w:hAnsi="Times New Roman" w:cs="Times New Roman"/>
          <w:sz w:val="24"/>
        </w:rPr>
        <w:t xml:space="preserve"> member of the E2F family of transcription factors that regulates the expression of genes involved in several actions such as apoptosis, differentiation, cell proliferation, and development.¹ Caspase-8 is within a caspase family of enzymes which are respon</w:t>
      </w:r>
      <w:r w:rsidR="0088280D">
        <w:rPr>
          <w:rFonts w:ascii="Times New Roman" w:hAnsi="Times New Roman" w:cs="Times New Roman"/>
          <w:sz w:val="24"/>
        </w:rPr>
        <w:t>sible for apoptosis execution.¹</w:t>
      </w:r>
    </w:p>
    <w:p w:rsidR="00146F55" w:rsidRDefault="00146F55" w:rsidP="00146F55">
      <w:pPr>
        <w:spacing w:line="480" w:lineRule="auto"/>
        <w:ind w:firstLine="720"/>
        <w:rPr>
          <w:rFonts w:ascii="Times New Roman" w:hAnsi="Times New Roman" w:cs="Times New Roman"/>
          <w:sz w:val="24"/>
        </w:rPr>
      </w:pPr>
      <w:r>
        <w:rPr>
          <w:rFonts w:ascii="Times New Roman" w:hAnsi="Times New Roman" w:cs="Times New Roman"/>
          <w:sz w:val="24"/>
        </w:rPr>
        <w:t>Using what was known on the use of PNUTS RNAi and Rb active and inactive states, we experimentally carried out projects in</w:t>
      </w:r>
      <w:r w:rsidR="00CD58BB">
        <w:rPr>
          <w:rFonts w:ascii="Times New Roman" w:hAnsi="Times New Roman" w:cs="Times New Roman"/>
          <w:sz w:val="24"/>
        </w:rPr>
        <w:t xml:space="preserve"> both</w:t>
      </w:r>
      <w:r w:rsidR="00803260">
        <w:rPr>
          <w:rFonts w:ascii="Times New Roman" w:hAnsi="Times New Roman" w:cs="Times New Roman"/>
          <w:sz w:val="24"/>
        </w:rPr>
        <w:t xml:space="preserve"> 2-D and </w:t>
      </w:r>
      <w:r w:rsidR="00692A79">
        <w:rPr>
          <w:rFonts w:ascii="Times New Roman" w:hAnsi="Times New Roman" w:cs="Times New Roman"/>
          <w:sz w:val="24"/>
        </w:rPr>
        <w:t xml:space="preserve">3-D cultures. </w:t>
      </w:r>
      <w:r w:rsidR="00711A82">
        <w:rPr>
          <w:rFonts w:ascii="Times New Roman" w:hAnsi="Times New Roman" w:cs="Times New Roman"/>
          <w:sz w:val="24"/>
        </w:rPr>
        <w:t>We used the</w:t>
      </w:r>
      <w:r>
        <w:rPr>
          <w:rFonts w:ascii="Times New Roman" w:hAnsi="Times New Roman" w:cs="Times New Roman"/>
          <w:sz w:val="24"/>
        </w:rPr>
        <w:t xml:space="preserve"> results from </w:t>
      </w:r>
      <w:r w:rsidR="00007AFB">
        <w:rPr>
          <w:rFonts w:ascii="Times New Roman" w:hAnsi="Times New Roman" w:cs="Times New Roman"/>
          <w:sz w:val="24"/>
        </w:rPr>
        <w:t>the</w:t>
      </w:r>
      <w:r>
        <w:rPr>
          <w:rFonts w:ascii="Times New Roman" w:hAnsi="Times New Roman" w:cs="Times New Roman"/>
          <w:sz w:val="24"/>
        </w:rPr>
        <w:t xml:space="preserve"> 2-D cultures which concluded that the PNUTS RNAi does indeed kill breast cells, and incorporated it into 3-D cultures. However, to monitor the presence of Rb, Western Blots were used for the 3-D cultures whereas in the 2-D cultures, the 96 well plates and GloMax plate reader expressed the results</w:t>
      </w:r>
      <w:r w:rsidR="006819F8">
        <w:rPr>
          <w:rFonts w:ascii="Times New Roman" w:hAnsi="Times New Roman" w:cs="Times New Roman"/>
          <w:sz w:val="24"/>
        </w:rPr>
        <w:t xml:space="preserve"> of cell death</w:t>
      </w:r>
      <w:r>
        <w:rPr>
          <w:rFonts w:ascii="Times New Roman" w:hAnsi="Times New Roman" w:cs="Times New Roman"/>
          <w:sz w:val="24"/>
        </w:rPr>
        <w:t xml:space="preserve">. Understanding the differences between the 2-D and 3-D cultures is important in that cancer develops in a 3-D environment in real life, not in 2-D. </w:t>
      </w:r>
      <w:r>
        <w:rPr>
          <w:rFonts w:ascii="Times New Roman" w:hAnsi="Times New Roman" w:cs="Times New Roman"/>
          <w:sz w:val="24"/>
        </w:rPr>
        <w:lastRenderedPageBreak/>
        <w:t xml:space="preserve">Therefore utilizing a more realistic model to understand cell proliferation and apoptosis in breast cells is essential in better understanding cancer and metastasis in vivo.  </w:t>
      </w:r>
    </w:p>
    <w:p w:rsidR="00146F55" w:rsidRDefault="00146F55" w:rsidP="00146F55">
      <w:pPr>
        <w:spacing w:line="480" w:lineRule="auto"/>
        <w:ind w:firstLine="720"/>
        <w:rPr>
          <w:rFonts w:ascii="Times New Roman" w:hAnsi="Times New Roman" w:cs="Times New Roman"/>
          <w:sz w:val="24"/>
        </w:rPr>
      </w:pPr>
      <w:r>
        <w:rPr>
          <w:rFonts w:ascii="Times New Roman" w:hAnsi="Times New Roman" w:cs="Times New Roman"/>
          <w:sz w:val="24"/>
        </w:rPr>
        <w:t>The use of 3-D cultures is still a new technique being explored for research, however it is alread</w:t>
      </w:r>
      <w:r w:rsidR="006830AC">
        <w:rPr>
          <w:rFonts w:ascii="Times New Roman" w:hAnsi="Times New Roman" w:cs="Times New Roman"/>
          <w:sz w:val="24"/>
        </w:rPr>
        <w:t xml:space="preserve">y exemplifying advantages, as </w:t>
      </w:r>
      <w:r>
        <w:rPr>
          <w:rFonts w:ascii="Times New Roman" w:hAnsi="Times New Roman" w:cs="Times New Roman"/>
          <w:sz w:val="24"/>
        </w:rPr>
        <w:t xml:space="preserve">previously mentioned earlier. </w:t>
      </w:r>
      <w:r w:rsidR="00F15CD3">
        <w:rPr>
          <w:rFonts w:ascii="Times New Roman" w:hAnsi="Times New Roman" w:cs="Times New Roman"/>
          <w:sz w:val="24"/>
        </w:rPr>
        <w:t>Some</w:t>
      </w:r>
      <w:r>
        <w:rPr>
          <w:rFonts w:ascii="Times New Roman" w:hAnsi="Times New Roman" w:cs="Times New Roman"/>
          <w:sz w:val="24"/>
        </w:rPr>
        <w:t xml:space="preserve"> recent cancer research is </w:t>
      </w:r>
      <w:r w:rsidR="00F15CD3">
        <w:rPr>
          <w:rFonts w:ascii="Times New Roman" w:hAnsi="Times New Roman" w:cs="Times New Roman"/>
          <w:sz w:val="24"/>
        </w:rPr>
        <w:t xml:space="preserve">utilizing </w:t>
      </w:r>
      <w:r>
        <w:rPr>
          <w:rFonts w:ascii="Times New Roman" w:hAnsi="Times New Roman" w:cs="Times New Roman"/>
          <w:sz w:val="24"/>
        </w:rPr>
        <w:t>3-D model systems that mimic real life models.</w:t>
      </w:r>
      <w:r>
        <w:rPr>
          <w:rFonts w:ascii="Times New Roman" w:hAnsi="Times New Roman" w:cs="Times New Roman"/>
          <w:sz w:val="24"/>
          <w:vertAlign w:val="superscript"/>
        </w:rPr>
        <w:t>8,9</w:t>
      </w:r>
      <w:r>
        <w:rPr>
          <w:rFonts w:ascii="Times New Roman" w:hAnsi="Times New Roman" w:cs="Times New Roman"/>
          <w:sz w:val="24"/>
        </w:rPr>
        <w:t xml:space="preserve"> Another popular model being utilized is the in-vitro 3-D model system which portrays a mo</w:t>
      </w:r>
      <w:r w:rsidR="00CF1FB0">
        <w:rPr>
          <w:rFonts w:ascii="Times New Roman" w:hAnsi="Times New Roman" w:cs="Times New Roman"/>
          <w:sz w:val="24"/>
        </w:rPr>
        <w:t>re appropriate organization of</w:t>
      </w:r>
      <w:r>
        <w:rPr>
          <w:rFonts w:ascii="Times New Roman" w:hAnsi="Times New Roman" w:cs="Times New Roman"/>
          <w:sz w:val="24"/>
        </w:rPr>
        <w:t xml:space="preserve"> breast tumor</w:t>
      </w:r>
      <w:r w:rsidR="00CF1FB0">
        <w:rPr>
          <w:rFonts w:ascii="Times New Roman" w:hAnsi="Times New Roman" w:cs="Times New Roman"/>
          <w:sz w:val="24"/>
        </w:rPr>
        <w:t xml:space="preserve"> tissues</w:t>
      </w:r>
      <w:r>
        <w:rPr>
          <w:rFonts w:ascii="Times New Roman" w:hAnsi="Times New Roman" w:cs="Times New Roman"/>
          <w:sz w:val="24"/>
        </w:rPr>
        <w:t xml:space="preserve"> and displays cellular results</w:t>
      </w:r>
      <w:r w:rsidR="00F40E56">
        <w:rPr>
          <w:rFonts w:ascii="Times New Roman" w:hAnsi="Times New Roman" w:cs="Times New Roman"/>
          <w:sz w:val="24"/>
        </w:rPr>
        <w:t xml:space="preserve"> in a form that portrays the environments that cells really live-</w:t>
      </w:r>
      <w:r>
        <w:rPr>
          <w:rFonts w:ascii="Times New Roman" w:hAnsi="Times New Roman" w:cs="Times New Roman"/>
          <w:sz w:val="24"/>
        </w:rPr>
        <w:t>in vivo.</w:t>
      </w:r>
      <w:r>
        <w:rPr>
          <w:rFonts w:ascii="Times New Roman" w:hAnsi="Times New Roman" w:cs="Times New Roman"/>
          <w:sz w:val="24"/>
          <w:vertAlign w:val="superscript"/>
        </w:rPr>
        <w:t>8</w:t>
      </w:r>
      <w:r>
        <w:rPr>
          <w:rFonts w:ascii="Times New Roman" w:hAnsi="Times New Roman" w:cs="Times New Roman"/>
          <w:sz w:val="24"/>
        </w:rPr>
        <w:t xml:space="preserve"> There is more control with the use of these in-vitro models as well as a more accurate portrayals of variable sizes, densities, and shapes of human breast tumors</w:t>
      </w:r>
      <w:r w:rsidR="00702125">
        <w:rPr>
          <w:rFonts w:ascii="Times New Roman" w:hAnsi="Times New Roman" w:cs="Times New Roman"/>
          <w:sz w:val="24"/>
        </w:rPr>
        <w:t xml:space="preserve"> (compared to the 2-D models)</w:t>
      </w:r>
      <w:r>
        <w:rPr>
          <w:rFonts w:ascii="Times New Roman" w:hAnsi="Times New Roman" w:cs="Times New Roman"/>
          <w:sz w:val="24"/>
        </w:rPr>
        <w:t>.</w:t>
      </w:r>
      <w:r>
        <w:rPr>
          <w:rFonts w:ascii="Times New Roman" w:hAnsi="Times New Roman" w:cs="Times New Roman"/>
          <w:sz w:val="24"/>
          <w:vertAlign w:val="superscript"/>
        </w:rPr>
        <w:t>8</w:t>
      </w:r>
      <w:r>
        <w:rPr>
          <w:rFonts w:ascii="Times New Roman" w:hAnsi="Times New Roman" w:cs="Times New Roman"/>
          <w:sz w:val="24"/>
        </w:rPr>
        <w:t xml:space="preserve"> The use of these 3-D models decreases the limitations that researchers seemed to come across while using 2-D cell cultures such as  incomparable structure to the real life tumor. </w:t>
      </w:r>
      <w:r w:rsidR="00FC7FC8">
        <w:rPr>
          <w:rFonts w:ascii="Times New Roman" w:hAnsi="Times New Roman" w:cs="Times New Roman"/>
          <w:sz w:val="24"/>
        </w:rPr>
        <w:t xml:space="preserve">Additional research </w:t>
      </w:r>
      <w:r>
        <w:rPr>
          <w:rFonts w:ascii="Times New Roman" w:hAnsi="Times New Roman" w:cs="Times New Roman"/>
          <w:sz w:val="24"/>
        </w:rPr>
        <w:t>using 3-D models</w:t>
      </w:r>
      <w:r w:rsidR="007F2780">
        <w:rPr>
          <w:rFonts w:ascii="Times New Roman" w:hAnsi="Times New Roman" w:cs="Times New Roman"/>
          <w:sz w:val="24"/>
        </w:rPr>
        <w:t>,</w:t>
      </w:r>
      <w:r>
        <w:rPr>
          <w:rFonts w:ascii="Times New Roman" w:hAnsi="Times New Roman" w:cs="Times New Roman"/>
          <w:sz w:val="24"/>
        </w:rPr>
        <w:t xml:space="preserve"> </w:t>
      </w:r>
      <w:r w:rsidR="007F2780">
        <w:rPr>
          <w:rFonts w:ascii="Times New Roman" w:hAnsi="Times New Roman" w:cs="Times New Roman"/>
          <w:sz w:val="24"/>
        </w:rPr>
        <w:t xml:space="preserve">which are more realistic than 2-D models, </w:t>
      </w:r>
      <w:r>
        <w:rPr>
          <w:rFonts w:ascii="Times New Roman" w:hAnsi="Times New Roman" w:cs="Times New Roman"/>
          <w:sz w:val="24"/>
        </w:rPr>
        <w:t>could lead to major breakthroughs for cancer research</w:t>
      </w:r>
      <w:r w:rsidR="007F2780">
        <w:rPr>
          <w:rFonts w:ascii="Times New Roman" w:hAnsi="Times New Roman" w:cs="Times New Roman"/>
          <w:sz w:val="24"/>
        </w:rPr>
        <w:t>ers in the future</w:t>
      </w:r>
    </w:p>
    <w:p w:rsidR="00660108" w:rsidRPr="008C48BB" w:rsidRDefault="00146F55" w:rsidP="008C48BB">
      <w:pPr>
        <w:spacing w:line="480" w:lineRule="auto"/>
        <w:ind w:firstLine="720"/>
        <w:rPr>
          <w:rFonts w:ascii="Times New Roman" w:hAnsi="Times New Roman" w:cs="Times New Roman"/>
          <w:sz w:val="24"/>
        </w:rPr>
      </w:pPr>
      <w:r>
        <w:rPr>
          <w:rFonts w:ascii="Times New Roman" w:hAnsi="Times New Roman" w:cs="Times New Roman"/>
          <w:sz w:val="24"/>
        </w:rPr>
        <w:t xml:space="preserve">Furthermore, even though the overall </w:t>
      </w:r>
      <w:r w:rsidR="008B7423">
        <w:rPr>
          <w:rFonts w:ascii="Times New Roman" w:hAnsi="Times New Roman" w:cs="Times New Roman"/>
          <w:sz w:val="24"/>
        </w:rPr>
        <w:t>importance of Rb in apoptosis and</w:t>
      </w:r>
      <w:r>
        <w:rPr>
          <w:rFonts w:ascii="Times New Roman" w:hAnsi="Times New Roman" w:cs="Times New Roman"/>
          <w:sz w:val="24"/>
        </w:rPr>
        <w:t xml:space="preserve"> cell cycles is still being investigated, this project collaborates years of past findings from other researchers.</w:t>
      </w:r>
      <w:r w:rsidRPr="006E4754">
        <w:rPr>
          <w:rFonts w:ascii="Times New Roman" w:hAnsi="Times New Roman" w:cs="Times New Roman"/>
          <w:sz w:val="24"/>
        </w:rPr>
        <w:t xml:space="preserve"> </w:t>
      </w:r>
      <w:r w:rsidR="005913A6">
        <w:rPr>
          <w:rFonts w:ascii="Times New Roman" w:hAnsi="Times New Roman" w:cs="Times New Roman"/>
          <w:sz w:val="24"/>
        </w:rPr>
        <w:t>I</w:t>
      </w:r>
      <w:r>
        <w:rPr>
          <w:rFonts w:ascii="Times New Roman" w:hAnsi="Times New Roman" w:cs="Times New Roman"/>
          <w:sz w:val="24"/>
        </w:rPr>
        <w:t>n several cancers, Rb is often found to be highly phosphorylated which deems it as a reasonable targeting molecule to dephosyphorylate.</w:t>
      </w:r>
      <w:r>
        <w:rPr>
          <w:rFonts w:ascii="Times New Roman" w:hAnsi="Times New Roman" w:cs="Times New Roman"/>
          <w:sz w:val="24"/>
          <w:vertAlign w:val="superscript"/>
        </w:rPr>
        <w:t xml:space="preserve">1 </w:t>
      </w:r>
      <w:r>
        <w:rPr>
          <w:rFonts w:ascii="Times New Roman" w:hAnsi="Times New Roman" w:cs="Times New Roman"/>
          <w:sz w:val="24"/>
        </w:rPr>
        <w:t>Additionally, other studies show that PNUTS</w:t>
      </w:r>
      <w:r w:rsidR="006E0BD2">
        <w:rPr>
          <w:rFonts w:ascii="Times New Roman" w:hAnsi="Times New Roman" w:cs="Times New Roman"/>
          <w:sz w:val="24"/>
        </w:rPr>
        <w:t xml:space="preserve"> knockdown induced apoptosis and was found to be Rb dependent. This statement means</w:t>
      </w:r>
      <w:r>
        <w:rPr>
          <w:rFonts w:ascii="Times New Roman" w:hAnsi="Times New Roman" w:cs="Times New Roman"/>
          <w:sz w:val="24"/>
        </w:rPr>
        <w:t xml:space="preserve"> that PP1activation is only towards Rb and no other substrate, deeming Rb an important factor in apoptotic conditions.</w:t>
      </w:r>
      <w:r>
        <w:rPr>
          <w:rFonts w:ascii="Times New Roman" w:hAnsi="Times New Roman" w:cs="Times New Roman"/>
          <w:sz w:val="24"/>
          <w:vertAlign w:val="superscript"/>
        </w:rPr>
        <w:t>1</w:t>
      </w:r>
      <w:r>
        <w:rPr>
          <w:rFonts w:ascii="Times New Roman" w:hAnsi="Times New Roman" w:cs="Times New Roman"/>
          <w:sz w:val="24"/>
        </w:rPr>
        <w:t xml:space="preserve"> Therefore, with a continued focus on the Rb protein as well as its activity in 3-D cultures, important discoveries can be made on how to reverse phosphorylation of Rb in order to cause apop</w:t>
      </w:r>
      <w:r w:rsidR="00860C60">
        <w:rPr>
          <w:rFonts w:ascii="Times New Roman" w:hAnsi="Times New Roman" w:cs="Times New Roman"/>
          <w:sz w:val="24"/>
        </w:rPr>
        <w:t>tosis in various cancers, including</w:t>
      </w:r>
      <w:r w:rsidR="008C48BB">
        <w:rPr>
          <w:rFonts w:ascii="Times New Roman" w:hAnsi="Times New Roman" w:cs="Times New Roman"/>
          <w:sz w:val="24"/>
        </w:rPr>
        <w:t xml:space="preserve"> breast cancer. </w:t>
      </w:r>
    </w:p>
    <w:p w:rsidR="00146F55" w:rsidRPr="00465DA2" w:rsidRDefault="00146F55" w:rsidP="00146F55">
      <w:pPr>
        <w:spacing w:line="480" w:lineRule="auto"/>
        <w:rPr>
          <w:rFonts w:ascii="Times New Roman" w:hAnsi="Times New Roman" w:cs="Times New Roman"/>
          <w:b/>
          <w:sz w:val="24"/>
        </w:rPr>
      </w:pPr>
      <w:r w:rsidRPr="00465DA2">
        <w:rPr>
          <w:rFonts w:ascii="Times New Roman" w:hAnsi="Times New Roman" w:cs="Times New Roman"/>
          <w:b/>
          <w:sz w:val="24"/>
        </w:rPr>
        <w:t>Acknowledgements:</w:t>
      </w:r>
    </w:p>
    <w:p w:rsidR="00146F55" w:rsidRDefault="00146F55" w:rsidP="00146F55">
      <w:pPr>
        <w:spacing w:line="480" w:lineRule="auto"/>
        <w:rPr>
          <w:rFonts w:ascii="Times New Roman" w:hAnsi="Times New Roman" w:cs="Times New Roman"/>
          <w:sz w:val="24"/>
        </w:rPr>
      </w:pPr>
      <w:r>
        <w:rPr>
          <w:rFonts w:ascii="Times New Roman" w:hAnsi="Times New Roman" w:cs="Times New Roman"/>
          <w:sz w:val="24"/>
        </w:rPr>
        <w:t xml:space="preserve">I would like to thank my Faculty Advisor and mentor </w:t>
      </w:r>
      <w:r w:rsidR="00E755D2">
        <w:rPr>
          <w:rFonts w:ascii="Times New Roman" w:hAnsi="Times New Roman" w:cs="Times New Roman"/>
          <w:sz w:val="24"/>
        </w:rPr>
        <w:t xml:space="preserve">Dr. </w:t>
      </w:r>
      <w:r>
        <w:rPr>
          <w:rFonts w:ascii="Times New Roman" w:hAnsi="Times New Roman" w:cs="Times New Roman"/>
          <w:sz w:val="24"/>
        </w:rPr>
        <w:t xml:space="preserve">Nancy Krucher for her endless guidance and support in my research endeavors and compiling of this script. I would also like to thank Jamie Harden for providing patience and assistance with corrections for this script as well as serving as a wonderful Introduction to Research professor. </w:t>
      </w:r>
    </w:p>
    <w:p w:rsidR="00146F55" w:rsidRPr="00465DA2" w:rsidRDefault="00146F55" w:rsidP="00146F55">
      <w:pPr>
        <w:spacing w:line="480" w:lineRule="auto"/>
        <w:rPr>
          <w:rFonts w:ascii="Times New Roman" w:hAnsi="Times New Roman" w:cs="Times New Roman"/>
          <w:b/>
          <w:sz w:val="24"/>
        </w:rPr>
      </w:pPr>
      <w:r w:rsidRPr="00465DA2">
        <w:rPr>
          <w:rFonts w:ascii="Times New Roman" w:hAnsi="Times New Roman" w:cs="Times New Roman"/>
          <w:b/>
          <w:sz w:val="24"/>
        </w:rPr>
        <w:t>References</w:t>
      </w:r>
      <w:r>
        <w:rPr>
          <w:rFonts w:ascii="Times New Roman" w:hAnsi="Times New Roman" w:cs="Times New Roman"/>
          <w:b/>
          <w:sz w:val="24"/>
        </w:rPr>
        <w:t>:</w:t>
      </w:r>
    </w:p>
    <w:p w:rsidR="001A773C" w:rsidRDefault="00146F55" w:rsidP="00146F55">
      <w:pPr>
        <w:spacing w:line="480" w:lineRule="auto"/>
        <w:rPr>
          <w:rFonts w:ascii="Times New Roman" w:hAnsi="Times New Roman" w:cs="Times New Roman"/>
          <w:sz w:val="24"/>
          <w:szCs w:val="21"/>
          <w:shd w:val="clear" w:color="auto" w:fill="FFFFFF"/>
        </w:rPr>
      </w:pPr>
      <w:r>
        <w:rPr>
          <w:rFonts w:ascii="Times New Roman" w:hAnsi="Times New Roman" w:cs="Times New Roman"/>
          <w:sz w:val="24"/>
        </w:rPr>
        <w:t xml:space="preserve">1. </w:t>
      </w:r>
      <w:r w:rsidRPr="00783D8E">
        <w:rPr>
          <w:rFonts w:ascii="Times New Roman" w:hAnsi="Times New Roman" w:cs="Times New Roman"/>
          <w:sz w:val="24"/>
          <w:szCs w:val="21"/>
          <w:shd w:val="clear" w:color="auto" w:fill="FFFFFF"/>
        </w:rPr>
        <w:t>De Leon G, Sherry TC, Krucher NA. Reduced expression of PNUTS leads to activation of Rb-</w:t>
      </w:r>
      <w:r>
        <w:rPr>
          <w:rFonts w:ascii="Times New Roman" w:hAnsi="Times New Roman" w:cs="Times New Roman"/>
          <w:sz w:val="24"/>
          <w:szCs w:val="21"/>
          <w:shd w:val="clear" w:color="auto" w:fill="FFFFFF"/>
        </w:rPr>
        <w:t xml:space="preserve">    </w:t>
      </w:r>
      <w:r w:rsidRPr="00783D8E">
        <w:rPr>
          <w:rFonts w:ascii="Times New Roman" w:hAnsi="Times New Roman" w:cs="Times New Roman"/>
          <w:sz w:val="24"/>
          <w:szCs w:val="21"/>
          <w:shd w:val="clear" w:color="auto" w:fill="FFFFFF"/>
        </w:rPr>
        <w:t xml:space="preserve">phosphatase and caspase-mediated apoptosis . Cancer Biology &amp; Therapy 2008; 7:833 - 841; PMID: 18360108; </w:t>
      </w:r>
      <w:hyperlink r:id="rId11" w:history="1">
        <w:r w:rsidR="001A773C" w:rsidRPr="006323B0">
          <w:rPr>
            <w:rStyle w:val="Hyperlink"/>
            <w:rFonts w:ascii="Times New Roman" w:hAnsi="Times New Roman" w:cs="Times New Roman"/>
            <w:sz w:val="24"/>
            <w:szCs w:val="21"/>
            <w:shd w:val="clear" w:color="auto" w:fill="FFFFFF"/>
          </w:rPr>
          <w:t>http://dx.doi.org/10.4161/cbt.7.6.5839</w:t>
        </w:r>
      </w:hyperlink>
    </w:p>
    <w:p w:rsidR="00146F55" w:rsidRDefault="00146F55" w:rsidP="00146F55">
      <w:pPr>
        <w:spacing w:line="480" w:lineRule="auto"/>
        <w:rPr>
          <w:rFonts w:ascii="Times New Roman" w:hAnsi="Times New Roman" w:cs="Times New Roman"/>
          <w:sz w:val="24"/>
          <w:szCs w:val="21"/>
          <w:shd w:val="clear" w:color="auto" w:fill="FFFFFF"/>
        </w:rPr>
      </w:pPr>
      <w:r>
        <w:rPr>
          <w:rFonts w:ascii="Times New Roman" w:hAnsi="Times New Roman" w:cs="Times New Roman"/>
          <w:sz w:val="24"/>
        </w:rPr>
        <w:t xml:space="preserve">2. Perbio Science. </w:t>
      </w:r>
      <w:r>
        <w:rPr>
          <w:rFonts w:ascii="Times New Roman" w:hAnsi="Times New Roman" w:cs="Times New Roman"/>
          <w:i/>
          <w:sz w:val="24"/>
        </w:rPr>
        <w:t>Western Blotting Handbook and Troubleshooting Guide.</w:t>
      </w:r>
      <w:r>
        <w:rPr>
          <w:rFonts w:ascii="Times New Roman" w:hAnsi="Times New Roman" w:cs="Times New Roman"/>
          <w:sz w:val="24"/>
        </w:rPr>
        <w:t xml:space="preserve"> Pierce Biotechnology, Inc., 2004. Web. 24 October 2014. </w:t>
      </w:r>
    </w:p>
    <w:p w:rsidR="00146F55" w:rsidRDefault="00146F55" w:rsidP="00146F55">
      <w:pPr>
        <w:spacing w:line="480" w:lineRule="auto"/>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 xml:space="preserve">3. Kim Jong Bin, Stein Robert, O’Hare J. Mike. Three-dimensional </w:t>
      </w:r>
      <w:r>
        <w:rPr>
          <w:rFonts w:ascii="Times New Roman" w:hAnsi="Times New Roman" w:cs="Times New Roman"/>
          <w:i/>
          <w:sz w:val="24"/>
          <w:szCs w:val="21"/>
          <w:shd w:val="clear" w:color="auto" w:fill="FFFFFF"/>
        </w:rPr>
        <w:t>in vitro</w:t>
      </w:r>
      <w:r>
        <w:rPr>
          <w:rFonts w:ascii="Times New Roman" w:hAnsi="Times New Roman" w:cs="Times New Roman"/>
          <w:sz w:val="24"/>
          <w:szCs w:val="21"/>
          <w:shd w:val="clear" w:color="auto" w:fill="FFFFFF"/>
        </w:rPr>
        <w:t xml:space="preserve"> tissue culture models of breast cancer-a review. Breast Cancer Research and Treatment 85: 281-291, 2004; Kluwer Academic Publishers 2004. </w:t>
      </w:r>
    </w:p>
    <w:p w:rsidR="00146F55" w:rsidRDefault="00146F55" w:rsidP="00146F55">
      <w:pPr>
        <w:spacing w:line="480" w:lineRule="auto"/>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4. Lobo, Dorothy, Palladino Michael Angelo. Biology of Cancer Second Edition. The Pearson Special Topics in Biology Series 4-24. Pearson Education, Inc. 2012.</w:t>
      </w:r>
    </w:p>
    <w:p w:rsidR="00146F55" w:rsidRPr="00BD3DCF" w:rsidRDefault="00146F55" w:rsidP="00146F55">
      <w:pPr>
        <w:spacing w:line="480" w:lineRule="auto"/>
        <w:rPr>
          <w:rFonts w:ascii="Times New Roman" w:hAnsi="Times New Roman" w:cs="Times New Roman"/>
          <w:sz w:val="24"/>
          <w:szCs w:val="21"/>
          <w:shd w:val="clear" w:color="auto" w:fill="FFFFFF"/>
        </w:rPr>
      </w:pPr>
      <w:r>
        <w:rPr>
          <w:rFonts w:ascii="Times New Roman" w:hAnsi="Times New Roman" w:cs="Times New Roman"/>
          <w:sz w:val="24"/>
          <w:szCs w:val="24"/>
        </w:rPr>
        <w:t xml:space="preserve">5. Enders Greg H. Mammalian Interphase Cdks: Dispensable Master Regulators of the Cell Cycle. </w:t>
      </w:r>
      <w:r w:rsidRPr="003B000F">
        <w:rPr>
          <w:rFonts w:ascii="Times New Roman" w:hAnsi="Times New Roman" w:cs="Times New Roman"/>
          <w:i/>
          <w:sz w:val="24"/>
          <w:szCs w:val="24"/>
        </w:rPr>
        <w:t>Genes and Cancer</w:t>
      </w:r>
      <w:r>
        <w:rPr>
          <w:rFonts w:ascii="Times New Roman" w:hAnsi="Times New Roman" w:cs="Times New Roman"/>
          <w:sz w:val="24"/>
          <w:szCs w:val="24"/>
        </w:rPr>
        <w:t xml:space="preserve"> 2012 3: 614 originally published online 25 Feb 2013. DOI: 10.1177/1947601913479799</w:t>
      </w:r>
    </w:p>
    <w:p w:rsidR="00146F55" w:rsidRDefault="00146F55" w:rsidP="00146F55">
      <w:pPr>
        <w:autoSpaceDE w:val="0"/>
        <w:autoSpaceDN w:val="0"/>
        <w:adjustRightInd w:val="0"/>
        <w:spacing w:after="0" w:line="480" w:lineRule="auto"/>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6. Levine Arnold J. p53, the Cellular Gatekeeper for Growth and Division. Cell 1997 88: 323-331. Cell Press 1997.</w:t>
      </w:r>
    </w:p>
    <w:p w:rsidR="001A773C" w:rsidRDefault="00146F55" w:rsidP="001A773C">
      <w:pPr>
        <w:autoSpaceDE w:val="0"/>
        <w:autoSpaceDN w:val="0"/>
        <w:adjustRightInd w:val="0"/>
        <w:spacing w:line="480" w:lineRule="auto"/>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7. Serrano Manuel, Hannon Gregory J., Beach David. A new regulatory motif in cell-cycle control causing specific inhibition of cyclin D/CDK4. Nature 1993 366: 704-707.</w:t>
      </w:r>
    </w:p>
    <w:p w:rsidR="001A773C" w:rsidRDefault="00146F55" w:rsidP="001A773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1"/>
          <w:shd w:val="clear" w:color="auto" w:fill="FFFFFF"/>
        </w:rPr>
        <w:t xml:space="preserve">8. </w:t>
      </w:r>
      <w:r w:rsidRPr="00882404">
        <w:rPr>
          <w:rFonts w:ascii="Times New Roman" w:hAnsi="Times New Roman" w:cs="Times New Roman"/>
          <w:sz w:val="24"/>
          <w:szCs w:val="24"/>
        </w:rPr>
        <w:t>Jaganathan, H. et al. Three-Dimensional In Vitro Co-Culture</w:t>
      </w:r>
      <w:r>
        <w:rPr>
          <w:rFonts w:ascii="Times New Roman" w:hAnsi="Times New Roman" w:cs="Times New Roman"/>
          <w:sz w:val="24"/>
          <w:szCs w:val="24"/>
        </w:rPr>
        <w:t xml:space="preserve"> </w:t>
      </w:r>
      <w:r w:rsidRPr="00882404">
        <w:rPr>
          <w:rFonts w:ascii="Times New Roman" w:hAnsi="Times New Roman" w:cs="Times New Roman"/>
          <w:sz w:val="24"/>
          <w:szCs w:val="24"/>
        </w:rPr>
        <w:t>Model of Breast Tumor using Magnetic Levitation. Sci. Rep. 4</w:t>
      </w:r>
      <w:r>
        <w:rPr>
          <w:rFonts w:ascii="Times New Roman" w:hAnsi="Times New Roman" w:cs="Times New Roman"/>
          <w:sz w:val="24"/>
          <w:szCs w:val="24"/>
        </w:rPr>
        <w:t>, 6468; DOI:10.1038/</w:t>
      </w:r>
      <w:r w:rsidRPr="00882404">
        <w:rPr>
          <w:rFonts w:ascii="Times New Roman" w:hAnsi="Times New Roman" w:cs="Times New Roman"/>
          <w:sz w:val="24"/>
          <w:szCs w:val="24"/>
        </w:rPr>
        <w:t>srep06468 (2014).</w:t>
      </w:r>
    </w:p>
    <w:p w:rsidR="001A773C" w:rsidRDefault="00146F55" w:rsidP="001A773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9. Friedrich M. J. Studying Cancer in 3 Dimensions 3-D Models Foster New Insights Into Tumorigenesis. JAMA 2003 Vol 290: No. 15. American Medical Association 2003.</w:t>
      </w:r>
    </w:p>
    <w:p w:rsidR="001A773C" w:rsidRDefault="00146F55" w:rsidP="001A773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10. Freed-Pastor William A., Moon Sung-Hwan, Prives Carol, Levine Arnold J. etc. Mutant p53 Disrupts Mammary Tissue Architecture via the Mevalonate Pathway. Cell 2012 148: 244-258. Elsevier Inc. 2012. </w:t>
      </w:r>
    </w:p>
    <w:p w:rsidR="00146F55" w:rsidRPr="00882404" w:rsidRDefault="00146F55" w:rsidP="001A773C">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11. Lentine Brandon, Antonucci Lisa, Hunce Ray, Edwards Justina, Marallano Valeria, and Krucher Nancy A. Dephosphorylation of threonine-821 of the retinoblastoma tumor suppressor protein (Rb) is required for apoptosis induced by UV and Cdk inhibition. Cell Cycle 2012 11:17, 3324-3330. Landes Bioscience 2012.</w:t>
      </w:r>
    </w:p>
    <w:p w:rsidR="003C789F" w:rsidRDefault="003C789F" w:rsidP="001A773C">
      <w:pPr>
        <w:spacing w:line="480" w:lineRule="auto"/>
        <w:rPr>
          <w:rFonts w:ascii="Times New Roman" w:hAnsi="Times New Roman" w:cs="Times New Roman"/>
          <w:sz w:val="24"/>
        </w:rPr>
      </w:pPr>
    </w:p>
    <w:p w:rsidR="003C789F" w:rsidRPr="0020617E" w:rsidRDefault="003C789F" w:rsidP="001A773C">
      <w:pPr>
        <w:spacing w:line="480" w:lineRule="auto"/>
        <w:ind w:firstLine="720"/>
        <w:rPr>
          <w:rFonts w:ascii="Times New Roman" w:hAnsi="Times New Roman" w:cs="Times New Roman"/>
          <w:sz w:val="24"/>
        </w:rPr>
      </w:pPr>
    </w:p>
    <w:sectPr w:rsidR="003C789F" w:rsidRPr="00206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7E"/>
    <w:rsid w:val="00007AFB"/>
    <w:rsid w:val="00016A9B"/>
    <w:rsid w:val="00033C33"/>
    <w:rsid w:val="0004648C"/>
    <w:rsid w:val="000560F1"/>
    <w:rsid w:val="00072575"/>
    <w:rsid w:val="00075824"/>
    <w:rsid w:val="000C3616"/>
    <w:rsid w:val="000C62CC"/>
    <w:rsid w:val="000D2BC4"/>
    <w:rsid w:val="000F5D03"/>
    <w:rsid w:val="00105437"/>
    <w:rsid w:val="00146F55"/>
    <w:rsid w:val="00175CD3"/>
    <w:rsid w:val="00193D3C"/>
    <w:rsid w:val="00196AC8"/>
    <w:rsid w:val="001975A5"/>
    <w:rsid w:val="001A773C"/>
    <w:rsid w:val="001C0B45"/>
    <w:rsid w:val="001C1F82"/>
    <w:rsid w:val="001D4A03"/>
    <w:rsid w:val="001E4EDF"/>
    <w:rsid w:val="001F66EC"/>
    <w:rsid w:val="00202A81"/>
    <w:rsid w:val="0020617E"/>
    <w:rsid w:val="0022559D"/>
    <w:rsid w:val="00250B44"/>
    <w:rsid w:val="002577EE"/>
    <w:rsid w:val="00267479"/>
    <w:rsid w:val="00287324"/>
    <w:rsid w:val="0029117E"/>
    <w:rsid w:val="00294627"/>
    <w:rsid w:val="002968FA"/>
    <w:rsid w:val="002A280D"/>
    <w:rsid w:val="002A59CC"/>
    <w:rsid w:val="002B0A25"/>
    <w:rsid w:val="002C4CAF"/>
    <w:rsid w:val="00314791"/>
    <w:rsid w:val="00321294"/>
    <w:rsid w:val="00327E18"/>
    <w:rsid w:val="00337822"/>
    <w:rsid w:val="00353013"/>
    <w:rsid w:val="003537F7"/>
    <w:rsid w:val="00362524"/>
    <w:rsid w:val="003639CE"/>
    <w:rsid w:val="003806C2"/>
    <w:rsid w:val="003B411C"/>
    <w:rsid w:val="003C789F"/>
    <w:rsid w:val="003F43C8"/>
    <w:rsid w:val="003F582A"/>
    <w:rsid w:val="004110CE"/>
    <w:rsid w:val="00423218"/>
    <w:rsid w:val="00455D4B"/>
    <w:rsid w:val="004E560E"/>
    <w:rsid w:val="005225C1"/>
    <w:rsid w:val="005366E7"/>
    <w:rsid w:val="00553DCB"/>
    <w:rsid w:val="00557F8A"/>
    <w:rsid w:val="00573E16"/>
    <w:rsid w:val="005913A6"/>
    <w:rsid w:val="005975D3"/>
    <w:rsid w:val="005A1F11"/>
    <w:rsid w:val="005E7820"/>
    <w:rsid w:val="005F7D68"/>
    <w:rsid w:val="006248D0"/>
    <w:rsid w:val="00657CBB"/>
    <w:rsid w:val="00660108"/>
    <w:rsid w:val="006819F8"/>
    <w:rsid w:val="006830AC"/>
    <w:rsid w:val="00692A79"/>
    <w:rsid w:val="00694A86"/>
    <w:rsid w:val="00694D15"/>
    <w:rsid w:val="006A0961"/>
    <w:rsid w:val="006B0C28"/>
    <w:rsid w:val="006B71AA"/>
    <w:rsid w:val="006E0BD2"/>
    <w:rsid w:val="00702125"/>
    <w:rsid w:val="00711A82"/>
    <w:rsid w:val="007370D5"/>
    <w:rsid w:val="00750DB8"/>
    <w:rsid w:val="007523A4"/>
    <w:rsid w:val="0075295D"/>
    <w:rsid w:val="00754CD4"/>
    <w:rsid w:val="007813DE"/>
    <w:rsid w:val="007820BA"/>
    <w:rsid w:val="00786617"/>
    <w:rsid w:val="007D78EA"/>
    <w:rsid w:val="007F2780"/>
    <w:rsid w:val="007F520B"/>
    <w:rsid w:val="00800898"/>
    <w:rsid w:val="00803260"/>
    <w:rsid w:val="008150FD"/>
    <w:rsid w:val="008216A3"/>
    <w:rsid w:val="00860C60"/>
    <w:rsid w:val="00865C72"/>
    <w:rsid w:val="0088280D"/>
    <w:rsid w:val="00891200"/>
    <w:rsid w:val="008B7423"/>
    <w:rsid w:val="008C0391"/>
    <w:rsid w:val="008C48BB"/>
    <w:rsid w:val="008C7A68"/>
    <w:rsid w:val="009078C9"/>
    <w:rsid w:val="00911431"/>
    <w:rsid w:val="0091605B"/>
    <w:rsid w:val="00933814"/>
    <w:rsid w:val="00952784"/>
    <w:rsid w:val="00957E89"/>
    <w:rsid w:val="00962C3F"/>
    <w:rsid w:val="00972AE6"/>
    <w:rsid w:val="009925A1"/>
    <w:rsid w:val="009D3F98"/>
    <w:rsid w:val="009E0D26"/>
    <w:rsid w:val="009F03A2"/>
    <w:rsid w:val="009F10D1"/>
    <w:rsid w:val="00A11645"/>
    <w:rsid w:val="00A73FA4"/>
    <w:rsid w:val="00AB0594"/>
    <w:rsid w:val="00AC0A89"/>
    <w:rsid w:val="00AD0845"/>
    <w:rsid w:val="00AE4270"/>
    <w:rsid w:val="00AF004E"/>
    <w:rsid w:val="00AF5736"/>
    <w:rsid w:val="00B503A2"/>
    <w:rsid w:val="00B72338"/>
    <w:rsid w:val="00B806E9"/>
    <w:rsid w:val="00B92A42"/>
    <w:rsid w:val="00BA442E"/>
    <w:rsid w:val="00C0467C"/>
    <w:rsid w:val="00C26CB9"/>
    <w:rsid w:val="00C61E51"/>
    <w:rsid w:val="00C960C8"/>
    <w:rsid w:val="00CB263D"/>
    <w:rsid w:val="00CC077E"/>
    <w:rsid w:val="00CD1496"/>
    <w:rsid w:val="00CD37D3"/>
    <w:rsid w:val="00CD58BB"/>
    <w:rsid w:val="00CE0E03"/>
    <w:rsid w:val="00CF0A51"/>
    <w:rsid w:val="00CF1FB0"/>
    <w:rsid w:val="00CF78B3"/>
    <w:rsid w:val="00D218E2"/>
    <w:rsid w:val="00D220E3"/>
    <w:rsid w:val="00D252EC"/>
    <w:rsid w:val="00D415C2"/>
    <w:rsid w:val="00D56D87"/>
    <w:rsid w:val="00D86F9E"/>
    <w:rsid w:val="00DA70F2"/>
    <w:rsid w:val="00DB6BEE"/>
    <w:rsid w:val="00DD39BE"/>
    <w:rsid w:val="00DF2F58"/>
    <w:rsid w:val="00DF3BC8"/>
    <w:rsid w:val="00E05BEC"/>
    <w:rsid w:val="00E20A94"/>
    <w:rsid w:val="00E213EA"/>
    <w:rsid w:val="00E4248D"/>
    <w:rsid w:val="00E7055F"/>
    <w:rsid w:val="00E755D2"/>
    <w:rsid w:val="00E91321"/>
    <w:rsid w:val="00ED72AE"/>
    <w:rsid w:val="00EE0F7B"/>
    <w:rsid w:val="00EE3A46"/>
    <w:rsid w:val="00EE7013"/>
    <w:rsid w:val="00EF68F1"/>
    <w:rsid w:val="00F11B11"/>
    <w:rsid w:val="00F15CD3"/>
    <w:rsid w:val="00F25630"/>
    <w:rsid w:val="00F2661C"/>
    <w:rsid w:val="00F35C9D"/>
    <w:rsid w:val="00F40E56"/>
    <w:rsid w:val="00F4462F"/>
    <w:rsid w:val="00F54942"/>
    <w:rsid w:val="00F54FDE"/>
    <w:rsid w:val="00F56A11"/>
    <w:rsid w:val="00F579DA"/>
    <w:rsid w:val="00F71E17"/>
    <w:rsid w:val="00F7567C"/>
    <w:rsid w:val="00FC7FC8"/>
    <w:rsid w:val="00FD15DA"/>
    <w:rsid w:val="00FF0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8D0"/>
    <w:rPr>
      <w:color w:val="0000FF" w:themeColor="hyperlink"/>
      <w:u w:val="single"/>
    </w:rPr>
  </w:style>
  <w:style w:type="table" w:styleId="ColorfulList-Accent3">
    <w:name w:val="Colorful List Accent 3"/>
    <w:basedOn w:val="TableNormal"/>
    <w:uiPriority w:val="72"/>
    <w:rsid w:val="00202A8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BalloonText">
    <w:name w:val="Balloon Text"/>
    <w:basedOn w:val="Normal"/>
    <w:link w:val="BalloonTextChar"/>
    <w:uiPriority w:val="99"/>
    <w:semiHidden/>
    <w:unhideWhenUsed/>
    <w:rsid w:val="00202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8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8D0"/>
    <w:rPr>
      <w:color w:val="0000FF" w:themeColor="hyperlink"/>
      <w:u w:val="single"/>
    </w:rPr>
  </w:style>
  <w:style w:type="table" w:styleId="ColorfulList-Accent3">
    <w:name w:val="Colorful List Accent 3"/>
    <w:basedOn w:val="TableNormal"/>
    <w:uiPriority w:val="72"/>
    <w:rsid w:val="00202A8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BalloonText">
    <w:name w:val="Balloon Text"/>
    <w:basedOn w:val="Normal"/>
    <w:link w:val="BalloonTextChar"/>
    <w:uiPriority w:val="99"/>
    <w:semiHidden/>
    <w:unhideWhenUsed/>
    <w:rsid w:val="00202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4161/cbt.7.6.5839"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l16605p@pace.edu" TargetMode="External"/><Relationship Id="rId7" Type="http://schemas.openxmlformats.org/officeDocument/2006/relationships/chart" Target="charts/chart1.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a\Documents\PACECourses\RESEARCH\6-20-14_CellTiter-Glo_6-20-2014_8-17-33%20AM%20Revis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Cell Titer-Glo</a:t>
            </a:r>
            <a:r>
              <a:rPr lang="en-US" baseline="0"/>
              <a:t> Assay: Measuring Rate of Apoptosis in Hs578Ts</a:t>
            </a:r>
            <a:endParaRPr lang="en-US"/>
          </a:p>
        </c:rich>
      </c:tx>
      <c:layout>
        <c:manualLayout>
          <c:xMode val="edge"/>
          <c:yMode val="edge"/>
          <c:x val="0.102318291944276"/>
          <c:y val="0.0232558139534884"/>
        </c:manualLayout>
      </c:layout>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errBars>
            <c:errBarType val="both"/>
            <c:errValType val="cust"/>
            <c:noEndCap val="0"/>
            <c:plus>
              <c:numRef>
                <c:f>'6-20-14_CellTiter-Glo_6-20-2014'!$S$18:$X$18</c:f>
                <c:numCache>
                  <c:formatCode>General</c:formatCode>
                  <c:ptCount val="6"/>
                  <c:pt idx="0">
                    <c:v>62200.0</c:v>
                  </c:pt>
                  <c:pt idx="1">
                    <c:v>161000.0</c:v>
                  </c:pt>
                  <c:pt idx="2">
                    <c:v>1.01E6</c:v>
                  </c:pt>
                  <c:pt idx="3">
                    <c:v>47500.0</c:v>
                  </c:pt>
                  <c:pt idx="4">
                    <c:v>45700.0</c:v>
                  </c:pt>
                  <c:pt idx="5">
                    <c:v>64500.0</c:v>
                  </c:pt>
                </c:numCache>
              </c:numRef>
            </c:plus>
            <c:minus>
              <c:numRef>
                <c:f>'6-20-14_CellTiter-Glo_6-20-2014'!$S$18:$X$18</c:f>
                <c:numCache>
                  <c:formatCode>General</c:formatCode>
                  <c:ptCount val="6"/>
                  <c:pt idx="0">
                    <c:v>62200.0</c:v>
                  </c:pt>
                  <c:pt idx="1">
                    <c:v>161000.0</c:v>
                  </c:pt>
                  <c:pt idx="2">
                    <c:v>1.01E6</c:v>
                  </c:pt>
                  <c:pt idx="3">
                    <c:v>47500.0</c:v>
                  </c:pt>
                  <c:pt idx="4">
                    <c:v>45700.0</c:v>
                  </c:pt>
                  <c:pt idx="5">
                    <c:v>64500.0</c:v>
                  </c:pt>
                </c:numCache>
              </c:numRef>
            </c:minus>
          </c:errBars>
          <c:cat>
            <c:strRef>
              <c:f>'6-20-14_CellTiter-Glo_6-20-2014'!$S$8:$X$8</c:f>
              <c:strCache>
                <c:ptCount val="6"/>
                <c:pt idx="0">
                  <c:v>CT</c:v>
                </c:pt>
                <c:pt idx="1">
                  <c:v>NT</c:v>
                </c:pt>
                <c:pt idx="2">
                  <c:v>Seq5</c:v>
                </c:pt>
                <c:pt idx="3">
                  <c:v>Seq5(High)</c:v>
                </c:pt>
                <c:pt idx="4">
                  <c:v>48hrSt</c:v>
                </c:pt>
                <c:pt idx="5">
                  <c:v>24hrSt</c:v>
                </c:pt>
              </c:strCache>
            </c:strRef>
          </c:cat>
          <c:val>
            <c:numRef>
              <c:f>'6-20-14_CellTiter-Glo_6-20-2014'!$S$17:$X$17</c:f>
              <c:numCache>
                <c:formatCode>0.00E+00</c:formatCode>
                <c:ptCount val="6"/>
                <c:pt idx="0">
                  <c:v>4.75E6</c:v>
                </c:pt>
                <c:pt idx="1">
                  <c:v>2.14E6</c:v>
                </c:pt>
                <c:pt idx="2">
                  <c:v>2.9E6</c:v>
                </c:pt>
                <c:pt idx="3">
                  <c:v>1.25E6</c:v>
                </c:pt>
                <c:pt idx="4">
                  <c:v>367000.0</c:v>
                </c:pt>
                <c:pt idx="5">
                  <c:v>697000.0</c:v>
                </c:pt>
              </c:numCache>
            </c:numRef>
          </c:val>
        </c:ser>
        <c:dLbls>
          <c:showLegendKey val="0"/>
          <c:showVal val="0"/>
          <c:showCatName val="0"/>
          <c:showSerName val="0"/>
          <c:showPercent val="0"/>
          <c:showBubbleSize val="0"/>
        </c:dLbls>
        <c:gapWidth val="150"/>
        <c:axId val="2088470568"/>
        <c:axId val="2088476088"/>
      </c:barChart>
      <c:catAx>
        <c:axId val="2088470568"/>
        <c:scaling>
          <c:orientation val="minMax"/>
        </c:scaling>
        <c:delete val="0"/>
        <c:axPos val="b"/>
        <c:title>
          <c:tx>
            <c:rich>
              <a:bodyPr/>
              <a:lstStyle/>
              <a:p>
                <a:pPr>
                  <a:defRPr/>
                </a:pPr>
                <a:r>
                  <a:rPr lang="en-US"/>
                  <a:t>Additive to Plate/Wells</a:t>
                </a:r>
              </a:p>
            </c:rich>
          </c:tx>
          <c:overlay val="0"/>
        </c:title>
        <c:majorTickMark val="out"/>
        <c:minorTickMark val="none"/>
        <c:tickLblPos val="nextTo"/>
        <c:crossAx val="2088476088"/>
        <c:crosses val="autoZero"/>
        <c:auto val="1"/>
        <c:lblAlgn val="ctr"/>
        <c:lblOffset val="100"/>
        <c:noMultiLvlLbl val="0"/>
      </c:catAx>
      <c:valAx>
        <c:axId val="2088476088"/>
        <c:scaling>
          <c:orientation val="minMax"/>
        </c:scaling>
        <c:delete val="0"/>
        <c:axPos val="l"/>
        <c:majorGridlines/>
        <c:title>
          <c:tx>
            <c:rich>
              <a:bodyPr rot="-5400000" vert="horz"/>
              <a:lstStyle/>
              <a:p>
                <a:pPr>
                  <a:defRPr/>
                </a:pPr>
                <a:r>
                  <a:rPr lang="en-US"/>
                  <a:t>Rate</a:t>
                </a:r>
                <a:r>
                  <a:rPr lang="en-US" baseline="0"/>
                  <a:t> of Cell Death</a:t>
                </a:r>
                <a:endParaRPr lang="en-US"/>
              </a:p>
            </c:rich>
          </c:tx>
          <c:overlay val="0"/>
        </c:title>
        <c:numFmt formatCode="0.00E+00" sourceLinked="1"/>
        <c:majorTickMark val="out"/>
        <c:minorTickMark val="none"/>
        <c:tickLblPos val="nextTo"/>
        <c:crossAx val="20884705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D14A-A6FE-244E-9CC9-E994B1B6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4111</Words>
  <Characters>23434</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 Lane</cp:lastModifiedBy>
  <cp:revision>2</cp:revision>
  <dcterms:created xsi:type="dcterms:W3CDTF">2015-01-10T18:40:00Z</dcterms:created>
  <dcterms:modified xsi:type="dcterms:W3CDTF">2015-01-10T18:40:00Z</dcterms:modified>
</cp:coreProperties>
</file>