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33095" w14:textId="77777777" w:rsidR="00895622" w:rsidRPr="00DE390E" w:rsidRDefault="00895622" w:rsidP="00F1476D">
      <w:pPr>
        <w:spacing w:line="480" w:lineRule="auto"/>
        <w:jc w:val="center"/>
        <w:rPr>
          <w:rFonts w:ascii="Times New Roman" w:hAnsi="Times New Roman" w:cs="Times New Roman"/>
        </w:rPr>
      </w:pPr>
      <w:bookmarkStart w:id="0" w:name="_Toc276750087"/>
    </w:p>
    <w:p w14:paraId="2A0B9CC5" w14:textId="77777777" w:rsidR="00895622" w:rsidRPr="00DE390E" w:rsidRDefault="00895622" w:rsidP="00F1476D">
      <w:pPr>
        <w:spacing w:line="480" w:lineRule="auto"/>
        <w:jc w:val="center"/>
        <w:rPr>
          <w:rFonts w:ascii="Times New Roman" w:hAnsi="Times New Roman" w:cs="Times New Roman"/>
        </w:rPr>
      </w:pPr>
    </w:p>
    <w:p w14:paraId="1A8A06D6" w14:textId="77777777" w:rsidR="00895622" w:rsidRPr="00DE390E" w:rsidRDefault="00895622" w:rsidP="00F1476D">
      <w:pPr>
        <w:spacing w:line="480" w:lineRule="auto"/>
        <w:jc w:val="center"/>
        <w:rPr>
          <w:rFonts w:ascii="Times New Roman" w:hAnsi="Times New Roman" w:cs="Times New Roman"/>
        </w:rPr>
      </w:pPr>
    </w:p>
    <w:p w14:paraId="3C350E58" w14:textId="77777777" w:rsidR="00895622" w:rsidRPr="00DE390E" w:rsidRDefault="00895622" w:rsidP="00F1476D">
      <w:pPr>
        <w:spacing w:line="480" w:lineRule="auto"/>
        <w:jc w:val="center"/>
        <w:rPr>
          <w:rFonts w:ascii="Times New Roman" w:hAnsi="Times New Roman" w:cs="Times New Roman"/>
        </w:rPr>
      </w:pPr>
    </w:p>
    <w:p w14:paraId="5A740E33" w14:textId="2248F2C3" w:rsidR="00895622" w:rsidRPr="006733C9" w:rsidRDefault="00C7335D" w:rsidP="00F1476D">
      <w:pPr>
        <w:pStyle w:val="Title"/>
        <w:spacing w:line="480" w:lineRule="auto"/>
        <w:jc w:val="center"/>
        <w:rPr>
          <w:rFonts w:ascii="Times New Roman" w:hAnsi="Times New Roman" w:cs="Times New Roman"/>
          <w:color w:val="000000" w:themeColor="text1"/>
          <w:sz w:val="44"/>
          <w:szCs w:val="44"/>
        </w:rPr>
      </w:pPr>
      <w:r w:rsidRPr="006733C9">
        <w:rPr>
          <w:rFonts w:ascii="Times New Roman" w:hAnsi="Times New Roman" w:cs="Times New Roman"/>
          <w:color w:val="000000" w:themeColor="text1"/>
          <w:sz w:val="44"/>
          <w:szCs w:val="44"/>
        </w:rPr>
        <w:t xml:space="preserve">Grant Proposal for </w:t>
      </w:r>
      <w:r w:rsidR="006733C9" w:rsidRPr="006733C9">
        <w:rPr>
          <w:rFonts w:ascii="Times New Roman" w:hAnsi="Times New Roman" w:cs="Times New Roman"/>
          <w:color w:val="000000" w:themeColor="text1"/>
          <w:sz w:val="44"/>
          <w:szCs w:val="44"/>
        </w:rPr>
        <w:t>Promoting Health in Haiti</w:t>
      </w:r>
    </w:p>
    <w:p w14:paraId="31519844" w14:textId="77777777" w:rsidR="00C7335D" w:rsidRPr="00DE390E" w:rsidRDefault="00C7335D" w:rsidP="00F1476D">
      <w:pPr>
        <w:pStyle w:val="Title"/>
        <w:spacing w:line="480" w:lineRule="auto"/>
        <w:jc w:val="center"/>
        <w:rPr>
          <w:rFonts w:ascii="Times New Roman" w:hAnsi="Times New Roman" w:cs="Times New Roman"/>
          <w:sz w:val="28"/>
          <w:szCs w:val="28"/>
        </w:rPr>
      </w:pPr>
    </w:p>
    <w:p w14:paraId="224B2519" w14:textId="0BA6D56A" w:rsidR="00895622" w:rsidRPr="00DE390E" w:rsidRDefault="006733C9" w:rsidP="00F1476D">
      <w:pPr>
        <w:pStyle w:val="Title"/>
        <w:spacing w:line="480" w:lineRule="auto"/>
        <w:jc w:val="center"/>
        <w:rPr>
          <w:rFonts w:ascii="Times New Roman" w:hAnsi="Times New Roman" w:cs="Times New Roman"/>
          <w:sz w:val="28"/>
          <w:szCs w:val="28"/>
        </w:rPr>
      </w:pPr>
      <w:r>
        <w:rPr>
          <w:rFonts w:ascii="Times New Roman" w:hAnsi="Times New Roman" w:cs="Times New Roman"/>
          <w:sz w:val="28"/>
          <w:szCs w:val="28"/>
        </w:rPr>
        <w:t>Elena Roye</w:t>
      </w:r>
    </w:p>
    <w:p w14:paraId="37DAF2FE" w14:textId="77777777" w:rsidR="00696FF1" w:rsidRPr="00DE390E" w:rsidRDefault="00895622" w:rsidP="00F1476D">
      <w:pPr>
        <w:pStyle w:val="Title"/>
        <w:spacing w:line="480" w:lineRule="auto"/>
        <w:jc w:val="center"/>
        <w:rPr>
          <w:rFonts w:ascii="Times New Roman" w:hAnsi="Times New Roman" w:cs="Times New Roman"/>
          <w:sz w:val="28"/>
          <w:szCs w:val="28"/>
        </w:rPr>
      </w:pPr>
      <w:r w:rsidRPr="00DE390E">
        <w:rPr>
          <w:rFonts w:ascii="Times New Roman" w:hAnsi="Times New Roman" w:cs="Times New Roman"/>
          <w:sz w:val="28"/>
          <w:szCs w:val="28"/>
        </w:rPr>
        <w:t>PACE University</w:t>
      </w:r>
      <w:r w:rsidR="00696FF1" w:rsidRPr="00DE390E">
        <w:rPr>
          <w:rFonts w:ascii="Times New Roman" w:hAnsi="Times New Roman" w:cs="Times New Roman"/>
          <w:sz w:val="28"/>
          <w:szCs w:val="28"/>
        </w:rPr>
        <w:t xml:space="preserve"> </w:t>
      </w:r>
    </w:p>
    <w:p w14:paraId="65A8DBFA" w14:textId="2F3C3090" w:rsidR="00895622" w:rsidRPr="00DE390E" w:rsidRDefault="00C7335D" w:rsidP="00F1476D">
      <w:pPr>
        <w:pStyle w:val="Title"/>
        <w:spacing w:line="480" w:lineRule="auto"/>
        <w:jc w:val="center"/>
        <w:rPr>
          <w:rFonts w:ascii="Times New Roman" w:hAnsi="Times New Roman" w:cs="Times New Roman"/>
          <w:sz w:val="44"/>
          <w:szCs w:val="44"/>
        </w:rPr>
      </w:pPr>
      <w:r w:rsidRPr="00DE390E">
        <w:rPr>
          <w:rFonts w:ascii="Times New Roman" w:hAnsi="Times New Roman" w:cs="Times New Roman"/>
          <w:sz w:val="28"/>
          <w:szCs w:val="28"/>
        </w:rPr>
        <w:t>December 1</w:t>
      </w:r>
      <w:r w:rsidR="006733C9">
        <w:rPr>
          <w:rFonts w:ascii="Times New Roman" w:hAnsi="Times New Roman" w:cs="Times New Roman"/>
          <w:sz w:val="28"/>
          <w:szCs w:val="28"/>
        </w:rPr>
        <w:t>0</w:t>
      </w:r>
      <w:r w:rsidRPr="00DE390E">
        <w:rPr>
          <w:rFonts w:ascii="Times New Roman" w:hAnsi="Times New Roman" w:cs="Times New Roman"/>
          <w:sz w:val="28"/>
          <w:szCs w:val="28"/>
          <w:vertAlign w:val="superscript"/>
        </w:rPr>
        <w:t>th</w:t>
      </w:r>
      <w:r w:rsidR="00696FF1" w:rsidRPr="00DE390E">
        <w:rPr>
          <w:rFonts w:ascii="Times New Roman" w:hAnsi="Times New Roman" w:cs="Times New Roman"/>
          <w:sz w:val="28"/>
          <w:szCs w:val="28"/>
        </w:rPr>
        <w:t>, 201</w:t>
      </w:r>
      <w:r w:rsidR="00CE57CA">
        <w:rPr>
          <w:rFonts w:ascii="Times New Roman" w:hAnsi="Times New Roman" w:cs="Times New Roman"/>
          <w:sz w:val="28"/>
          <w:szCs w:val="28"/>
        </w:rPr>
        <w:t>5</w:t>
      </w:r>
      <w:r w:rsidR="00696FF1" w:rsidRPr="00DE390E">
        <w:rPr>
          <w:rFonts w:ascii="Times New Roman" w:hAnsi="Times New Roman" w:cs="Times New Roman"/>
          <w:sz w:val="44"/>
          <w:szCs w:val="44"/>
        </w:rPr>
        <w:t xml:space="preserve">                  </w:t>
      </w:r>
    </w:p>
    <w:p w14:paraId="1A0C00A1" w14:textId="77777777" w:rsidR="00696FF1" w:rsidRPr="00DE390E" w:rsidRDefault="00696FF1" w:rsidP="00F1476D">
      <w:pPr>
        <w:spacing w:line="480" w:lineRule="auto"/>
        <w:rPr>
          <w:rFonts w:ascii="Times New Roman" w:hAnsi="Times New Roman" w:cs="Times New Roman"/>
        </w:rPr>
      </w:pPr>
    </w:p>
    <w:p w14:paraId="5980EF29" w14:textId="77777777" w:rsidR="00B52A3E" w:rsidRPr="00DE390E" w:rsidRDefault="00B52A3E" w:rsidP="00F1476D">
      <w:pPr>
        <w:pStyle w:val="Heading1"/>
        <w:spacing w:line="480" w:lineRule="auto"/>
        <w:jc w:val="both"/>
        <w:rPr>
          <w:rFonts w:ascii="Times New Roman" w:hAnsi="Times New Roman" w:cs="Times New Roman"/>
        </w:rPr>
      </w:pPr>
    </w:p>
    <w:p w14:paraId="4263ED75" w14:textId="77777777" w:rsidR="00DE1E81" w:rsidRPr="00DE390E" w:rsidRDefault="00DE1E81">
      <w:pPr>
        <w:rPr>
          <w:rFonts w:ascii="Times New Roman" w:hAnsi="Times New Roman" w:cs="Times New Roman"/>
        </w:rPr>
      </w:pPr>
      <w:r w:rsidRPr="00DE390E">
        <w:rPr>
          <w:rFonts w:ascii="Times New Roman" w:hAnsi="Times New Roman" w:cs="Times New Roman"/>
        </w:rPr>
        <w:br w:type="page"/>
      </w:r>
    </w:p>
    <w:p w14:paraId="0E997B1F" w14:textId="0B76936B" w:rsidR="00D10355" w:rsidRPr="00DE390E" w:rsidRDefault="00D10355">
      <w:pPr>
        <w:rPr>
          <w:rFonts w:ascii="Times New Roman" w:hAnsi="Times New Roman" w:cs="Times New Roman"/>
        </w:rPr>
      </w:pPr>
      <w:r w:rsidRPr="00DE390E">
        <w:rPr>
          <w:rFonts w:ascii="Times New Roman" w:hAnsi="Times New Roman" w:cs="Times New Roman"/>
        </w:rPr>
        <w:lastRenderedPageBreak/>
        <w:t>December 1</w:t>
      </w:r>
      <w:r w:rsidR="006733C9">
        <w:rPr>
          <w:rFonts w:ascii="Times New Roman" w:hAnsi="Times New Roman" w:cs="Times New Roman"/>
        </w:rPr>
        <w:t>0</w:t>
      </w:r>
      <w:r w:rsidR="006733C9">
        <w:rPr>
          <w:rFonts w:ascii="Times New Roman" w:hAnsi="Times New Roman" w:cs="Times New Roman"/>
          <w:vertAlign w:val="superscript"/>
        </w:rPr>
        <w:t>t</w:t>
      </w:r>
      <w:r w:rsidRPr="00DE390E">
        <w:rPr>
          <w:rFonts w:ascii="Times New Roman" w:hAnsi="Times New Roman" w:cs="Times New Roman"/>
          <w:vertAlign w:val="superscript"/>
        </w:rPr>
        <w:t>h</w:t>
      </w:r>
      <w:r w:rsidR="006733C9">
        <w:rPr>
          <w:rFonts w:ascii="Times New Roman" w:hAnsi="Times New Roman" w:cs="Times New Roman"/>
        </w:rPr>
        <w:t>, 2015</w:t>
      </w:r>
    </w:p>
    <w:p w14:paraId="472C73B6" w14:textId="6A43FBD2" w:rsidR="00D10355" w:rsidRPr="00DE390E" w:rsidRDefault="006733C9">
      <w:pPr>
        <w:rPr>
          <w:rFonts w:ascii="Times New Roman" w:hAnsi="Times New Roman" w:cs="Times New Roman"/>
        </w:rPr>
      </w:pPr>
      <w:r>
        <w:rPr>
          <w:rFonts w:ascii="Times New Roman" w:hAnsi="Times New Roman" w:cs="Times New Roman"/>
        </w:rPr>
        <w:t>Ronald McDonald House Charities</w:t>
      </w:r>
    </w:p>
    <w:p w14:paraId="6CA4FCC0" w14:textId="2718B3A4" w:rsidR="0019564B" w:rsidRDefault="006733C9">
      <w:pPr>
        <w:rPr>
          <w:rFonts w:ascii="Times New Roman" w:hAnsi="Times New Roman" w:cs="Times New Roman"/>
        </w:rPr>
      </w:pPr>
      <w:r>
        <w:rPr>
          <w:rFonts w:ascii="Times New Roman" w:hAnsi="Times New Roman" w:cs="Times New Roman"/>
        </w:rPr>
        <w:t>One Kroc Drive</w:t>
      </w:r>
    </w:p>
    <w:p w14:paraId="79B06820" w14:textId="7F9793C0" w:rsidR="006733C9" w:rsidRPr="00DE390E" w:rsidRDefault="006733C9">
      <w:pPr>
        <w:rPr>
          <w:rFonts w:ascii="Times New Roman" w:hAnsi="Times New Roman" w:cs="Times New Roman"/>
        </w:rPr>
      </w:pPr>
      <w:r>
        <w:rPr>
          <w:rFonts w:ascii="Times New Roman" w:hAnsi="Times New Roman" w:cs="Times New Roman"/>
        </w:rPr>
        <w:t>Oak Brook, IL 60523</w:t>
      </w:r>
    </w:p>
    <w:p w14:paraId="10815361" w14:textId="77777777" w:rsidR="00D10355" w:rsidRPr="00DE390E" w:rsidRDefault="00D10355">
      <w:pPr>
        <w:rPr>
          <w:rFonts w:ascii="Times New Roman" w:hAnsi="Times New Roman" w:cs="Times New Roman"/>
        </w:rPr>
      </w:pPr>
    </w:p>
    <w:p w14:paraId="4C686D01" w14:textId="77777777" w:rsidR="00D10355" w:rsidRPr="00DE390E" w:rsidRDefault="00D10355">
      <w:pPr>
        <w:rPr>
          <w:rFonts w:ascii="Times New Roman" w:hAnsi="Times New Roman" w:cs="Times New Roman"/>
        </w:rPr>
      </w:pPr>
    </w:p>
    <w:p w14:paraId="5D2AA51D" w14:textId="34933DBA" w:rsidR="00D10355" w:rsidRPr="00DE390E" w:rsidRDefault="00D2440B">
      <w:pPr>
        <w:rPr>
          <w:rFonts w:ascii="Times New Roman" w:hAnsi="Times New Roman" w:cs="Times New Roman"/>
        </w:rPr>
      </w:pPr>
      <w:r>
        <w:rPr>
          <w:rFonts w:ascii="Times New Roman" w:hAnsi="Times New Roman" w:cs="Times New Roman"/>
        </w:rPr>
        <w:t>Dear J.C. Gonzalez-Mendez</w:t>
      </w:r>
      <w:r w:rsidR="00D10355" w:rsidRPr="00DE390E">
        <w:rPr>
          <w:rFonts w:ascii="Times New Roman" w:hAnsi="Times New Roman" w:cs="Times New Roman"/>
        </w:rPr>
        <w:t>:</w:t>
      </w:r>
    </w:p>
    <w:p w14:paraId="480D3D00" w14:textId="77777777" w:rsidR="00D10355" w:rsidRPr="00DE390E" w:rsidRDefault="00D10355">
      <w:pPr>
        <w:rPr>
          <w:rFonts w:ascii="Times New Roman" w:hAnsi="Times New Roman" w:cs="Times New Roman"/>
        </w:rPr>
      </w:pPr>
    </w:p>
    <w:p w14:paraId="3EE9FF51" w14:textId="2BF0E69C" w:rsidR="00D10355" w:rsidRPr="00DE390E" w:rsidRDefault="006733C9">
      <w:pPr>
        <w:rPr>
          <w:rFonts w:ascii="Times New Roman" w:hAnsi="Times New Roman" w:cs="Times New Roman"/>
        </w:rPr>
      </w:pPr>
      <w:r>
        <w:rPr>
          <w:rFonts w:ascii="Times New Roman" w:hAnsi="Times New Roman" w:cs="Times New Roman"/>
        </w:rPr>
        <w:t>Firstly, I</w:t>
      </w:r>
      <w:r w:rsidR="00D10355" w:rsidRPr="00DE390E">
        <w:rPr>
          <w:rFonts w:ascii="Times New Roman" w:hAnsi="Times New Roman" w:cs="Times New Roman"/>
        </w:rPr>
        <w:t xml:space="preserve"> want to thank you for taking the time to speak to me about the </w:t>
      </w:r>
      <w:r>
        <w:rPr>
          <w:rFonts w:ascii="Times New Roman" w:hAnsi="Times New Roman" w:cs="Times New Roman"/>
        </w:rPr>
        <w:t xml:space="preserve">Ronald McDonald grants. The Ronald McDonald House Charity Grant would be a great way for Promoting Health in Haiti to continue its success, and expand its nursing education through our non-profit organization. </w:t>
      </w:r>
    </w:p>
    <w:p w14:paraId="31F4A9DB" w14:textId="77777777" w:rsidR="00D10355" w:rsidRPr="00DE390E" w:rsidRDefault="00D10355">
      <w:pPr>
        <w:rPr>
          <w:rFonts w:ascii="Times New Roman" w:hAnsi="Times New Roman" w:cs="Times New Roman"/>
        </w:rPr>
      </w:pPr>
    </w:p>
    <w:p w14:paraId="122511D3" w14:textId="10D99C27" w:rsidR="00DE1E81" w:rsidRPr="00DE390E" w:rsidRDefault="006733C9">
      <w:pPr>
        <w:rPr>
          <w:rFonts w:ascii="Times New Roman" w:hAnsi="Times New Roman" w:cs="Times New Roman"/>
        </w:rPr>
      </w:pPr>
      <w:r>
        <w:rPr>
          <w:rFonts w:ascii="Times New Roman" w:hAnsi="Times New Roman" w:cs="Times New Roman"/>
        </w:rPr>
        <w:t>Promoting Health in Haiti is launching a program called “Adopt A Nurse”, which is a way for our donors to sponsor a nurse to increase the number of nursing students. The greater the number of students Promoting Health in Haiti has, the more patients will get treated and cared for. Our primary goal is to facilitate patient’s access to health-care, and educate nursing students to provide primary health-care.</w:t>
      </w:r>
    </w:p>
    <w:p w14:paraId="33298845" w14:textId="77777777" w:rsidR="00DE1E81" w:rsidRPr="00DE390E" w:rsidRDefault="00DE1E81">
      <w:pPr>
        <w:rPr>
          <w:rFonts w:ascii="Times New Roman" w:hAnsi="Times New Roman" w:cs="Times New Roman"/>
        </w:rPr>
      </w:pPr>
    </w:p>
    <w:p w14:paraId="5B5D96E2" w14:textId="6122617B" w:rsidR="00DE1E81" w:rsidRPr="00DE390E" w:rsidRDefault="006733C9">
      <w:pPr>
        <w:rPr>
          <w:rFonts w:ascii="Times New Roman" w:hAnsi="Times New Roman" w:cs="Times New Roman"/>
        </w:rPr>
      </w:pPr>
      <w:r>
        <w:rPr>
          <w:rFonts w:ascii="Times New Roman" w:hAnsi="Times New Roman" w:cs="Times New Roman"/>
        </w:rPr>
        <w:t>Promoting Health in Haiti thanks you for your consideration, and the chance to submit a grant to you.</w:t>
      </w:r>
    </w:p>
    <w:p w14:paraId="30723172" w14:textId="77777777" w:rsidR="00DE1E81" w:rsidRPr="00DE390E" w:rsidRDefault="00DE1E81">
      <w:pPr>
        <w:rPr>
          <w:rFonts w:ascii="Times New Roman" w:hAnsi="Times New Roman" w:cs="Times New Roman"/>
        </w:rPr>
      </w:pPr>
    </w:p>
    <w:p w14:paraId="27DFB7FC" w14:textId="002788AB" w:rsidR="00DE1E81" w:rsidRPr="00DE390E" w:rsidRDefault="006733C9">
      <w:pPr>
        <w:rPr>
          <w:rFonts w:ascii="Times New Roman" w:hAnsi="Times New Roman" w:cs="Times New Roman"/>
        </w:rPr>
      </w:pPr>
      <w:r>
        <w:rPr>
          <w:rFonts w:ascii="Times New Roman" w:hAnsi="Times New Roman" w:cs="Times New Roman"/>
        </w:rPr>
        <w:t>Please do</w:t>
      </w:r>
      <w:r w:rsidR="00D2440B">
        <w:rPr>
          <w:rFonts w:ascii="Times New Roman" w:hAnsi="Times New Roman" w:cs="Times New Roman"/>
        </w:rPr>
        <w:t xml:space="preserve"> not hes</w:t>
      </w:r>
      <w:r>
        <w:rPr>
          <w:rFonts w:ascii="Times New Roman" w:hAnsi="Times New Roman" w:cs="Times New Roman"/>
        </w:rPr>
        <w:t>itate to contact me if you have any questions at, (845) 588-0598</w:t>
      </w:r>
    </w:p>
    <w:p w14:paraId="4CA202A8" w14:textId="77777777" w:rsidR="00DE1E81" w:rsidRPr="00DE390E" w:rsidRDefault="00DE1E81">
      <w:pPr>
        <w:rPr>
          <w:rFonts w:ascii="Times New Roman" w:hAnsi="Times New Roman" w:cs="Times New Roman"/>
        </w:rPr>
      </w:pPr>
    </w:p>
    <w:p w14:paraId="7E4CC523" w14:textId="77777777" w:rsidR="00DE1E81" w:rsidRPr="00DE390E" w:rsidRDefault="00DE1E81">
      <w:pPr>
        <w:rPr>
          <w:rFonts w:ascii="Times New Roman" w:hAnsi="Times New Roman" w:cs="Times New Roman"/>
        </w:rPr>
      </w:pPr>
      <w:r w:rsidRPr="00DE390E">
        <w:rPr>
          <w:rFonts w:ascii="Times New Roman" w:hAnsi="Times New Roman" w:cs="Times New Roman"/>
        </w:rPr>
        <w:t xml:space="preserve">Sincerely </w:t>
      </w:r>
    </w:p>
    <w:p w14:paraId="6233D54F" w14:textId="77777777" w:rsidR="00DE1E81" w:rsidRPr="00DE390E" w:rsidRDefault="00DE1E81">
      <w:pPr>
        <w:rPr>
          <w:rFonts w:ascii="Times New Roman" w:hAnsi="Times New Roman" w:cs="Times New Roman"/>
        </w:rPr>
      </w:pPr>
    </w:p>
    <w:p w14:paraId="6C28F362" w14:textId="27E3AF81" w:rsidR="00DE1E81" w:rsidRPr="00DE390E" w:rsidRDefault="006733C9">
      <w:pPr>
        <w:rPr>
          <w:rFonts w:ascii="Times New Roman" w:hAnsi="Times New Roman" w:cs="Times New Roman"/>
        </w:rPr>
      </w:pPr>
      <w:r>
        <w:rPr>
          <w:rFonts w:ascii="Times New Roman" w:hAnsi="Times New Roman" w:cs="Times New Roman"/>
        </w:rPr>
        <w:t>Elena Roye</w:t>
      </w:r>
    </w:p>
    <w:p w14:paraId="7A0DDBD4" w14:textId="5E51C718" w:rsidR="00D10355" w:rsidRPr="00DE390E" w:rsidRDefault="007864D3">
      <w:pPr>
        <w:rPr>
          <w:rFonts w:ascii="Times New Roman" w:eastAsiaTheme="majorEastAsia" w:hAnsi="Times New Roman" w:cs="Times New Roman"/>
          <w:b/>
          <w:bCs/>
          <w:color w:val="345A8A" w:themeColor="accent1" w:themeShade="B5"/>
          <w:sz w:val="32"/>
          <w:szCs w:val="32"/>
        </w:rPr>
      </w:pPr>
      <w:r>
        <w:rPr>
          <w:rFonts w:ascii="Times New Roman" w:hAnsi="Times New Roman" w:cs="Times New Roman"/>
        </w:rPr>
        <w:t>PR manager</w:t>
      </w:r>
      <w:r w:rsidR="00D10355" w:rsidRPr="00DE390E">
        <w:rPr>
          <w:rFonts w:ascii="Times New Roman" w:hAnsi="Times New Roman" w:cs="Times New Roman"/>
        </w:rPr>
        <w:br w:type="page"/>
      </w:r>
    </w:p>
    <w:p w14:paraId="00B73D25" w14:textId="77777777" w:rsidR="00DE1E81" w:rsidRPr="00DE390E" w:rsidRDefault="00DE1E81" w:rsidP="00F1476D">
      <w:pPr>
        <w:pStyle w:val="Heading1"/>
        <w:spacing w:line="480" w:lineRule="auto"/>
        <w:jc w:val="both"/>
        <w:rPr>
          <w:rFonts w:ascii="Times New Roman" w:hAnsi="Times New Roman" w:cs="Times New Roman"/>
        </w:rPr>
        <w:sectPr w:rsidR="00DE1E81" w:rsidRPr="00DE390E" w:rsidSect="003079E8">
          <w:headerReference w:type="even" r:id="rId8"/>
          <w:headerReference w:type="default" r:id="rId9"/>
          <w:footerReference w:type="even" r:id="rId10"/>
          <w:footerReference w:type="default" r:id="rId11"/>
          <w:pgSz w:w="12240" w:h="15840"/>
          <w:pgMar w:top="1440" w:right="1800" w:bottom="1440" w:left="1800" w:header="720" w:footer="720" w:gutter="0"/>
          <w:cols w:space="720"/>
          <w:titlePg/>
          <w:docGrid w:linePitch="360"/>
        </w:sectPr>
      </w:pPr>
    </w:p>
    <w:p w14:paraId="10B161ED" w14:textId="77777777" w:rsidR="00E853E4" w:rsidRPr="006733C9" w:rsidRDefault="00E853E4" w:rsidP="00F1476D">
      <w:pPr>
        <w:pStyle w:val="Heading1"/>
        <w:spacing w:line="480" w:lineRule="auto"/>
        <w:jc w:val="both"/>
        <w:rPr>
          <w:rFonts w:ascii="Times New Roman" w:hAnsi="Times New Roman" w:cs="Times New Roman"/>
          <w:color w:val="000000" w:themeColor="text1"/>
        </w:rPr>
      </w:pPr>
      <w:bookmarkStart w:id="1" w:name="_Toc280204150"/>
      <w:r w:rsidRPr="006733C9">
        <w:rPr>
          <w:rFonts w:ascii="Times New Roman" w:hAnsi="Times New Roman" w:cs="Times New Roman"/>
          <w:color w:val="000000" w:themeColor="text1"/>
        </w:rPr>
        <w:lastRenderedPageBreak/>
        <w:t>Table of Contents</w:t>
      </w:r>
      <w:bookmarkEnd w:id="0"/>
      <w:bookmarkEnd w:id="1"/>
    </w:p>
    <w:sdt>
      <w:sdtPr>
        <w:rPr>
          <w:rFonts w:ascii="Times New Roman" w:hAnsi="Times New Roman" w:cs="Times New Roman"/>
          <w:b w:val="0"/>
        </w:rPr>
        <w:id w:val="-805231096"/>
        <w:docPartObj>
          <w:docPartGallery w:val="Table of Contents"/>
          <w:docPartUnique/>
        </w:docPartObj>
      </w:sdtPr>
      <w:sdtEndPr>
        <w:rPr>
          <w:bCs/>
          <w:noProof/>
        </w:rPr>
      </w:sdtEndPr>
      <w:sdtContent>
        <w:p w14:paraId="220B92A4" w14:textId="77777777" w:rsidR="00933AB3" w:rsidRPr="00F46A4F" w:rsidRDefault="00E853E4">
          <w:pPr>
            <w:pStyle w:val="TOC1"/>
            <w:tabs>
              <w:tab w:val="right" w:leader="dot" w:pos="8630"/>
            </w:tabs>
            <w:rPr>
              <w:b w:val="0"/>
              <w:noProof/>
              <w:lang w:eastAsia="ja-JP"/>
            </w:rPr>
          </w:pPr>
          <w:r w:rsidRPr="00F46A4F">
            <w:rPr>
              <w:rFonts w:ascii="Times New Roman" w:hAnsi="Times New Roman" w:cs="Times New Roman"/>
              <w:b w:val="0"/>
            </w:rPr>
            <w:fldChar w:fldCharType="begin"/>
          </w:r>
          <w:r w:rsidRPr="00F46A4F">
            <w:rPr>
              <w:rFonts w:ascii="Times New Roman" w:hAnsi="Times New Roman" w:cs="Times New Roman"/>
              <w:b w:val="0"/>
            </w:rPr>
            <w:instrText xml:space="preserve"> TOC \o "1-3" \h \z \u </w:instrText>
          </w:r>
          <w:r w:rsidRPr="00F46A4F">
            <w:rPr>
              <w:rFonts w:ascii="Times New Roman" w:hAnsi="Times New Roman" w:cs="Times New Roman"/>
              <w:b w:val="0"/>
            </w:rPr>
            <w:fldChar w:fldCharType="separate"/>
          </w:r>
          <w:r w:rsidR="00933AB3" w:rsidRPr="00F46A4F">
            <w:rPr>
              <w:rFonts w:ascii="Times New Roman" w:hAnsi="Times New Roman" w:cs="Times New Roman"/>
              <w:b w:val="0"/>
              <w:noProof/>
            </w:rPr>
            <w:t>Table of Contents</w:t>
          </w:r>
          <w:r w:rsidR="00933AB3" w:rsidRPr="00F46A4F">
            <w:rPr>
              <w:b w:val="0"/>
              <w:noProof/>
            </w:rPr>
            <w:tab/>
          </w:r>
          <w:r w:rsidR="00933AB3" w:rsidRPr="00F46A4F">
            <w:rPr>
              <w:b w:val="0"/>
              <w:noProof/>
            </w:rPr>
            <w:fldChar w:fldCharType="begin"/>
          </w:r>
          <w:r w:rsidR="00933AB3" w:rsidRPr="00F46A4F">
            <w:rPr>
              <w:b w:val="0"/>
              <w:noProof/>
            </w:rPr>
            <w:instrText xml:space="preserve"> PAGEREF _Toc280204150 \h </w:instrText>
          </w:r>
          <w:r w:rsidR="00933AB3" w:rsidRPr="00F46A4F">
            <w:rPr>
              <w:b w:val="0"/>
              <w:noProof/>
            </w:rPr>
          </w:r>
          <w:r w:rsidR="00933AB3" w:rsidRPr="00F46A4F">
            <w:rPr>
              <w:b w:val="0"/>
              <w:noProof/>
            </w:rPr>
            <w:fldChar w:fldCharType="separate"/>
          </w:r>
          <w:r w:rsidR="00933AB3" w:rsidRPr="00F46A4F">
            <w:rPr>
              <w:b w:val="0"/>
              <w:noProof/>
            </w:rPr>
            <w:t>i</w:t>
          </w:r>
          <w:r w:rsidR="00933AB3" w:rsidRPr="00F46A4F">
            <w:rPr>
              <w:b w:val="0"/>
              <w:noProof/>
            </w:rPr>
            <w:fldChar w:fldCharType="end"/>
          </w:r>
        </w:p>
        <w:p w14:paraId="31056596" w14:textId="77777777" w:rsidR="00933AB3" w:rsidRPr="00F46A4F" w:rsidRDefault="00933AB3">
          <w:pPr>
            <w:pStyle w:val="TOC1"/>
            <w:tabs>
              <w:tab w:val="right" w:leader="dot" w:pos="8630"/>
            </w:tabs>
            <w:rPr>
              <w:b w:val="0"/>
              <w:noProof/>
              <w:lang w:eastAsia="ja-JP"/>
            </w:rPr>
          </w:pPr>
          <w:r w:rsidRPr="00F46A4F">
            <w:rPr>
              <w:rFonts w:ascii="Times New Roman" w:hAnsi="Times New Roman" w:cs="Times New Roman"/>
              <w:b w:val="0"/>
              <w:noProof/>
            </w:rPr>
            <w:t>Executive Summary</w:t>
          </w:r>
          <w:r w:rsidRPr="00F46A4F">
            <w:rPr>
              <w:b w:val="0"/>
              <w:noProof/>
            </w:rPr>
            <w:tab/>
          </w:r>
          <w:r w:rsidRPr="00F46A4F">
            <w:rPr>
              <w:b w:val="0"/>
              <w:noProof/>
            </w:rPr>
            <w:fldChar w:fldCharType="begin"/>
          </w:r>
          <w:r w:rsidRPr="00F46A4F">
            <w:rPr>
              <w:b w:val="0"/>
              <w:noProof/>
            </w:rPr>
            <w:instrText xml:space="preserve"> PAGEREF _Toc280204151 \h </w:instrText>
          </w:r>
          <w:r w:rsidRPr="00F46A4F">
            <w:rPr>
              <w:b w:val="0"/>
              <w:noProof/>
            </w:rPr>
          </w:r>
          <w:r w:rsidRPr="00F46A4F">
            <w:rPr>
              <w:b w:val="0"/>
              <w:noProof/>
            </w:rPr>
            <w:fldChar w:fldCharType="separate"/>
          </w:r>
          <w:r w:rsidRPr="00F46A4F">
            <w:rPr>
              <w:b w:val="0"/>
              <w:noProof/>
            </w:rPr>
            <w:t>ii</w:t>
          </w:r>
          <w:r w:rsidRPr="00F46A4F">
            <w:rPr>
              <w:b w:val="0"/>
              <w:noProof/>
            </w:rPr>
            <w:fldChar w:fldCharType="end"/>
          </w:r>
        </w:p>
        <w:p w14:paraId="3716F453" w14:textId="3FA3F034" w:rsidR="00933AB3" w:rsidRPr="00F46A4F" w:rsidRDefault="00F46A4F">
          <w:pPr>
            <w:pStyle w:val="TOC1"/>
            <w:tabs>
              <w:tab w:val="right" w:leader="dot" w:pos="8630"/>
            </w:tabs>
            <w:rPr>
              <w:b w:val="0"/>
              <w:noProof/>
              <w:lang w:eastAsia="ja-JP"/>
            </w:rPr>
          </w:pPr>
          <w:r w:rsidRPr="00F46A4F">
            <w:rPr>
              <w:rFonts w:ascii="Times New Roman" w:hAnsi="Times New Roman" w:cs="Times New Roman"/>
              <w:b w:val="0"/>
              <w:noProof/>
            </w:rPr>
            <w:t>Organization Information</w:t>
          </w:r>
          <w:r w:rsidR="00933AB3" w:rsidRPr="00F46A4F">
            <w:rPr>
              <w:b w:val="0"/>
              <w:noProof/>
            </w:rPr>
            <w:tab/>
          </w:r>
          <w:r w:rsidR="00933AB3" w:rsidRPr="00F46A4F">
            <w:rPr>
              <w:b w:val="0"/>
              <w:noProof/>
            </w:rPr>
            <w:fldChar w:fldCharType="begin"/>
          </w:r>
          <w:r w:rsidR="00933AB3" w:rsidRPr="00F46A4F">
            <w:rPr>
              <w:b w:val="0"/>
              <w:noProof/>
            </w:rPr>
            <w:instrText xml:space="preserve"> PAGEREF _Toc280204152 \h </w:instrText>
          </w:r>
          <w:r w:rsidR="00933AB3" w:rsidRPr="00F46A4F">
            <w:rPr>
              <w:b w:val="0"/>
              <w:noProof/>
            </w:rPr>
          </w:r>
          <w:r w:rsidR="00933AB3" w:rsidRPr="00F46A4F">
            <w:rPr>
              <w:b w:val="0"/>
              <w:noProof/>
            </w:rPr>
            <w:fldChar w:fldCharType="separate"/>
          </w:r>
          <w:r w:rsidR="00933AB3" w:rsidRPr="00F46A4F">
            <w:rPr>
              <w:b w:val="0"/>
              <w:noProof/>
            </w:rPr>
            <w:t>1</w:t>
          </w:r>
          <w:r w:rsidR="00933AB3" w:rsidRPr="00F46A4F">
            <w:rPr>
              <w:b w:val="0"/>
              <w:noProof/>
            </w:rPr>
            <w:fldChar w:fldCharType="end"/>
          </w:r>
        </w:p>
        <w:p w14:paraId="06A7DCE9" w14:textId="77777777" w:rsidR="00933AB3" w:rsidRPr="00F46A4F" w:rsidRDefault="00933AB3">
          <w:pPr>
            <w:pStyle w:val="TOC1"/>
            <w:tabs>
              <w:tab w:val="right" w:leader="dot" w:pos="8630"/>
            </w:tabs>
            <w:rPr>
              <w:b w:val="0"/>
              <w:noProof/>
              <w:lang w:eastAsia="ja-JP"/>
            </w:rPr>
          </w:pPr>
          <w:r w:rsidRPr="00F46A4F">
            <w:rPr>
              <w:rFonts w:ascii="Times New Roman" w:hAnsi="Times New Roman" w:cs="Times New Roman"/>
              <w:b w:val="0"/>
              <w:noProof/>
            </w:rPr>
            <w:t>Problem Statement</w:t>
          </w:r>
          <w:r w:rsidRPr="00F46A4F">
            <w:rPr>
              <w:b w:val="0"/>
              <w:noProof/>
            </w:rPr>
            <w:tab/>
          </w:r>
          <w:r w:rsidRPr="00F46A4F">
            <w:rPr>
              <w:b w:val="0"/>
              <w:noProof/>
            </w:rPr>
            <w:fldChar w:fldCharType="begin"/>
          </w:r>
          <w:r w:rsidRPr="00F46A4F">
            <w:rPr>
              <w:b w:val="0"/>
              <w:noProof/>
            </w:rPr>
            <w:instrText xml:space="preserve"> PAGEREF _Toc280204153 \h </w:instrText>
          </w:r>
          <w:r w:rsidRPr="00F46A4F">
            <w:rPr>
              <w:b w:val="0"/>
              <w:noProof/>
            </w:rPr>
          </w:r>
          <w:r w:rsidRPr="00F46A4F">
            <w:rPr>
              <w:b w:val="0"/>
              <w:noProof/>
            </w:rPr>
            <w:fldChar w:fldCharType="separate"/>
          </w:r>
          <w:r w:rsidRPr="00F46A4F">
            <w:rPr>
              <w:b w:val="0"/>
              <w:noProof/>
            </w:rPr>
            <w:t>2</w:t>
          </w:r>
          <w:r w:rsidRPr="00F46A4F">
            <w:rPr>
              <w:b w:val="0"/>
              <w:noProof/>
            </w:rPr>
            <w:fldChar w:fldCharType="end"/>
          </w:r>
        </w:p>
        <w:p w14:paraId="70D2986E" w14:textId="77777777" w:rsidR="00933AB3" w:rsidRPr="00F46A4F" w:rsidRDefault="00933AB3">
          <w:pPr>
            <w:pStyle w:val="TOC1"/>
            <w:tabs>
              <w:tab w:val="right" w:leader="dot" w:pos="8630"/>
            </w:tabs>
            <w:rPr>
              <w:b w:val="0"/>
              <w:noProof/>
              <w:lang w:eastAsia="ja-JP"/>
            </w:rPr>
          </w:pPr>
          <w:r w:rsidRPr="00F46A4F">
            <w:rPr>
              <w:rFonts w:ascii="Times New Roman" w:hAnsi="Times New Roman" w:cs="Times New Roman"/>
              <w:b w:val="0"/>
              <w:noProof/>
            </w:rPr>
            <w:t>Work Plan</w:t>
          </w:r>
          <w:r w:rsidRPr="00F46A4F">
            <w:rPr>
              <w:b w:val="0"/>
              <w:noProof/>
            </w:rPr>
            <w:tab/>
          </w:r>
          <w:r w:rsidRPr="00F46A4F">
            <w:rPr>
              <w:b w:val="0"/>
              <w:noProof/>
            </w:rPr>
            <w:fldChar w:fldCharType="begin"/>
          </w:r>
          <w:r w:rsidRPr="00F46A4F">
            <w:rPr>
              <w:b w:val="0"/>
              <w:noProof/>
            </w:rPr>
            <w:instrText xml:space="preserve"> PAGEREF _Toc280204154 \h </w:instrText>
          </w:r>
          <w:r w:rsidRPr="00F46A4F">
            <w:rPr>
              <w:b w:val="0"/>
              <w:noProof/>
            </w:rPr>
          </w:r>
          <w:r w:rsidRPr="00F46A4F">
            <w:rPr>
              <w:b w:val="0"/>
              <w:noProof/>
            </w:rPr>
            <w:fldChar w:fldCharType="separate"/>
          </w:r>
          <w:r w:rsidRPr="00F46A4F">
            <w:rPr>
              <w:b w:val="0"/>
              <w:noProof/>
            </w:rPr>
            <w:t>3</w:t>
          </w:r>
          <w:r w:rsidRPr="00F46A4F">
            <w:rPr>
              <w:b w:val="0"/>
              <w:noProof/>
            </w:rPr>
            <w:fldChar w:fldCharType="end"/>
          </w:r>
        </w:p>
        <w:p w14:paraId="5A2EA03B" w14:textId="77777777" w:rsidR="00933AB3" w:rsidRPr="00F46A4F" w:rsidRDefault="00933AB3">
          <w:pPr>
            <w:pStyle w:val="TOC1"/>
            <w:tabs>
              <w:tab w:val="right" w:leader="dot" w:pos="8630"/>
            </w:tabs>
            <w:rPr>
              <w:b w:val="0"/>
              <w:noProof/>
              <w:lang w:eastAsia="ja-JP"/>
            </w:rPr>
          </w:pPr>
          <w:r w:rsidRPr="00F46A4F">
            <w:rPr>
              <w:rFonts w:ascii="Times New Roman" w:hAnsi="Times New Roman" w:cs="Times New Roman"/>
              <w:b w:val="0"/>
              <w:noProof/>
            </w:rPr>
            <w:t>Evaluation</w:t>
          </w:r>
          <w:r w:rsidRPr="00F46A4F">
            <w:rPr>
              <w:b w:val="0"/>
              <w:noProof/>
            </w:rPr>
            <w:tab/>
          </w:r>
          <w:r w:rsidRPr="00F46A4F">
            <w:rPr>
              <w:b w:val="0"/>
              <w:noProof/>
            </w:rPr>
            <w:fldChar w:fldCharType="begin"/>
          </w:r>
          <w:r w:rsidRPr="00F46A4F">
            <w:rPr>
              <w:b w:val="0"/>
              <w:noProof/>
            </w:rPr>
            <w:instrText xml:space="preserve"> PAGEREF _Toc280204155 \h </w:instrText>
          </w:r>
          <w:r w:rsidRPr="00F46A4F">
            <w:rPr>
              <w:b w:val="0"/>
              <w:noProof/>
            </w:rPr>
          </w:r>
          <w:r w:rsidRPr="00F46A4F">
            <w:rPr>
              <w:b w:val="0"/>
              <w:noProof/>
            </w:rPr>
            <w:fldChar w:fldCharType="separate"/>
          </w:r>
          <w:r w:rsidRPr="00F46A4F">
            <w:rPr>
              <w:b w:val="0"/>
              <w:noProof/>
            </w:rPr>
            <w:t>4</w:t>
          </w:r>
          <w:r w:rsidRPr="00F46A4F">
            <w:rPr>
              <w:b w:val="0"/>
              <w:noProof/>
            </w:rPr>
            <w:fldChar w:fldCharType="end"/>
          </w:r>
        </w:p>
        <w:p w14:paraId="355ED30A" w14:textId="77777777" w:rsidR="00933AB3" w:rsidRPr="00F46A4F" w:rsidRDefault="00933AB3">
          <w:pPr>
            <w:pStyle w:val="TOC1"/>
            <w:tabs>
              <w:tab w:val="right" w:leader="dot" w:pos="8630"/>
            </w:tabs>
            <w:rPr>
              <w:b w:val="0"/>
              <w:noProof/>
              <w:lang w:eastAsia="ja-JP"/>
            </w:rPr>
          </w:pPr>
          <w:r w:rsidRPr="00F46A4F">
            <w:rPr>
              <w:rFonts w:ascii="Times New Roman" w:hAnsi="Times New Roman" w:cs="Times New Roman"/>
              <w:b w:val="0"/>
              <w:noProof/>
            </w:rPr>
            <w:t>Budget</w:t>
          </w:r>
          <w:r w:rsidRPr="00F46A4F">
            <w:rPr>
              <w:b w:val="0"/>
              <w:noProof/>
            </w:rPr>
            <w:tab/>
          </w:r>
          <w:r w:rsidRPr="00F46A4F">
            <w:rPr>
              <w:b w:val="0"/>
              <w:noProof/>
            </w:rPr>
            <w:fldChar w:fldCharType="begin"/>
          </w:r>
          <w:r w:rsidRPr="00F46A4F">
            <w:rPr>
              <w:b w:val="0"/>
              <w:noProof/>
            </w:rPr>
            <w:instrText xml:space="preserve"> PAGEREF _Toc280204159 \h </w:instrText>
          </w:r>
          <w:r w:rsidRPr="00F46A4F">
            <w:rPr>
              <w:b w:val="0"/>
              <w:noProof/>
            </w:rPr>
          </w:r>
          <w:r w:rsidRPr="00F46A4F">
            <w:rPr>
              <w:b w:val="0"/>
              <w:noProof/>
            </w:rPr>
            <w:fldChar w:fldCharType="separate"/>
          </w:r>
          <w:r w:rsidRPr="00F46A4F">
            <w:rPr>
              <w:b w:val="0"/>
              <w:noProof/>
            </w:rPr>
            <w:t>5</w:t>
          </w:r>
          <w:r w:rsidRPr="00F46A4F">
            <w:rPr>
              <w:b w:val="0"/>
              <w:noProof/>
            </w:rPr>
            <w:fldChar w:fldCharType="end"/>
          </w:r>
        </w:p>
        <w:p w14:paraId="11D2EA25" w14:textId="61A648C8" w:rsidR="00933AB3" w:rsidRPr="00F46A4F" w:rsidRDefault="00933AB3">
          <w:pPr>
            <w:pStyle w:val="TOC1"/>
            <w:tabs>
              <w:tab w:val="right" w:leader="dot" w:pos="8630"/>
            </w:tabs>
            <w:rPr>
              <w:b w:val="0"/>
              <w:noProof/>
              <w:lang w:eastAsia="ja-JP"/>
            </w:rPr>
          </w:pPr>
          <w:r w:rsidRPr="00F46A4F">
            <w:rPr>
              <w:rFonts w:ascii="Times New Roman" w:hAnsi="Times New Roman" w:cs="Times New Roman"/>
              <w:b w:val="0"/>
              <w:noProof/>
            </w:rPr>
            <w:t>References</w:t>
          </w:r>
          <w:r w:rsidRPr="00F46A4F">
            <w:rPr>
              <w:b w:val="0"/>
              <w:noProof/>
            </w:rPr>
            <w:tab/>
          </w:r>
          <w:r w:rsidR="00F46A4F">
            <w:rPr>
              <w:b w:val="0"/>
              <w:noProof/>
            </w:rPr>
            <w:t>6</w:t>
          </w:r>
        </w:p>
        <w:p w14:paraId="14FE558E" w14:textId="77777777" w:rsidR="00E853E4" w:rsidRPr="00DE390E" w:rsidRDefault="00E853E4" w:rsidP="00F1476D">
          <w:pPr>
            <w:spacing w:line="480" w:lineRule="auto"/>
            <w:rPr>
              <w:rFonts w:ascii="Times New Roman" w:hAnsi="Times New Roman" w:cs="Times New Roman"/>
            </w:rPr>
          </w:pPr>
          <w:r w:rsidRPr="00F46A4F">
            <w:rPr>
              <w:rFonts w:ascii="Times New Roman" w:hAnsi="Times New Roman" w:cs="Times New Roman"/>
              <w:bCs/>
              <w:noProof/>
            </w:rPr>
            <w:fldChar w:fldCharType="end"/>
          </w:r>
        </w:p>
      </w:sdtContent>
    </w:sdt>
    <w:p w14:paraId="7C24EEF1" w14:textId="77777777" w:rsidR="00CA7B0F" w:rsidRPr="00DE390E" w:rsidRDefault="00CA7B0F" w:rsidP="00F1476D">
      <w:pPr>
        <w:spacing w:line="480" w:lineRule="auto"/>
        <w:rPr>
          <w:rFonts w:ascii="Times New Roman" w:eastAsiaTheme="majorEastAsia" w:hAnsi="Times New Roman" w:cs="Times New Roman"/>
          <w:b/>
          <w:bCs/>
          <w:color w:val="345A8A" w:themeColor="accent1" w:themeShade="B5"/>
          <w:sz w:val="32"/>
          <w:szCs w:val="32"/>
        </w:rPr>
      </w:pPr>
      <w:r w:rsidRPr="00DE390E">
        <w:rPr>
          <w:rFonts w:ascii="Times New Roman" w:hAnsi="Times New Roman" w:cs="Times New Roman"/>
        </w:rPr>
        <w:br w:type="page"/>
      </w:r>
    </w:p>
    <w:p w14:paraId="2FEF82E5" w14:textId="77777777" w:rsidR="00371545" w:rsidRPr="006733C9" w:rsidRDefault="00EC4739" w:rsidP="00E05061">
      <w:pPr>
        <w:pStyle w:val="Heading1"/>
        <w:spacing w:line="480" w:lineRule="auto"/>
        <w:jc w:val="both"/>
        <w:rPr>
          <w:rFonts w:ascii="Times New Roman" w:hAnsi="Times New Roman" w:cs="Times New Roman"/>
          <w:color w:val="000000" w:themeColor="text1"/>
        </w:rPr>
      </w:pPr>
      <w:bookmarkStart w:id="2" w:name="_Toc280204151"/>
      <w:r w:rsidRPr="006733C9">
        <w:rPr>
          <w:rFonts w:ascii="Times New Roman" w:hAnsi="Times New Roman" w:cs="Times New Roman"/>
          <w:color w:val="000000" w:themeColor="text1"/>
        </w:rPr>
        <w:lastRenderedPageBreak/>
        <w:t>Executive Summary</w:t>
      </w:r>
      <w:bookmarkEnd w:id="2"/>
    </w:p>
    <w:p w14:paraId="2051A61A" w14:textId="77777777" w:rsidR="00986E93" w:rsidRDefault="007864D3" w:rsidP="00986E93">
      <w:pPr>
        <w:spacing w:line="480" w:lineRule="auto"/>
        <w:ind w:firstLine="720"/>
        <w:jc w:val="both"/>
        <w:rPr>
          <w:rFonts w:ascii="Times New Roman" w:hAnsi="Times New Roman" w:cs="Times New Roman"/>
        </w:rPr>
      </w:pPr>
      <w:r>
        <w:rPr>
          <w:rFonts w:ascii="Times New Roman" w:hAnsi="Times New Roman" w:cs="Times New Roman"/>
        </w:rPr>
        <w:t xml:space="preserve">Promoting Health in Haiti is a country that has been suffering for far too long due to the lack of access to health-care. There is a reason for the lack of primary care that is being given to the people of Haiti. There is a limited amount of people that can give that health-care. Nurses are a huge value to any society but in Haiti, they are not necessarily treated as such. There is a solution, we must educate the people of Haiti to help their fellow citizens. </w:t>
      </w:r>
    </w:p>
    <w:p w14:paraId="68EC57D8" w14:textId="77777777" w:rsidR="00986E93" w:rsidRDefault="007864D3" w:rsidP="00986E93">
      <w:pPr>
        <w:spacing w:line="480" w:lineRule="auto"/>
        <w:ind w:firstLine="720"/>
        <w:jc w:val="both"/>
        <w:rPr>
          <w:rFonts w:ascii="Times New Roman" w:hAnsi="Times New Roman" w:cs="Times New Roman"/>
        </w:rPr>
      </w:pPr>
      <w:r>
        <w:rPr>
          <w:rFonts w:ascii="Times New Roman" w:hAnsi="Times New Roman" w:cs="Times New Roman"/>
        </w:rPr>
        <w:t>“</w:t>
      </w:r>
      <w:r w:rsidRPr="007864D3">
        <w:rPr>
          <w:rFonts w:ascii="Times New Roman" w:hAnsi="Times New Roman" w:cs="Times New Roman"/>
        </w:rPr>
        <w:t>The January earthquake was a major setback for education reform in Haiti. Literacy levels continue to hover around 50 percent. Haiti is one of the lowest-ranked countries in the world, 177th out of 186, for national spending on education.</w:t>
      </w:r>
      <w:r>
        <w:rPr>
          <w:rFonts w:ascii="Times New Roman" w:hAnsi="Times New Roman" w:cs="Times New Roman"/>
        </w:rPr>
        <w:t>” Promoting Health in Haiti strives to educate the aspiring nurses of Haiti and give them an education at a valuable level. “</w:t>
      </w:r>
      <w:r w:rsidRPr="007864D3">
        <w:rPr>
          <w:rFonts w:ascii="Times New Roman" w:hAnsi="Times New Roman" w:cs="Times New Roman"/>
        </w:rPr>
        <w:t>Port-au-Prince is ranked 213th out of 221 on the 2010 Mercer world cities livability index.</w:t>
      </w:r>
      <w:r>
        <w:rPr>
          <w:rFonts w:ascii="Times New Roman" w:hAnsi="Times New Roman" w:cs="Times New Roman"/>
        </w:rPr>
        <w:t xml:space="preserve">” </w:t>
      </w:r>
    </w:p>
    <w:p w14:paraId="6B58EB1B" w14:textId="4DF2E18B" w:rsidR="00986E93" w:rsidRPr="00986E93" w:rsidRDefault="007864D3" w:rsidP="00986E93">
      <w:pPr>
        <w:spacing w:line="480" w:lineRule="auto"/>
        <w:ind w:firstLine="720"/>
        <w:jc w:val="both"/>
        <w:rPr>
          <w:rFonts w:ascii="Times New Roman" w:hAnsi="Times New Roman" w:cs="Times New Roman"/>
        </w:rPr>
      </w:pPr>
      <w:r>
        <w:rPr>
          <w:rFonts w:ascii="Times New Roman" w:hAnsi="Times New Roman" w:cs="Times New Roman"/>
        </w:rPr>
        <w:t>Something must be done to help this country. Our organization sends out professors, and nurses to teach the students of Haiti and give them a real clinical experience so that way they are equipped to give health-care in an adequate way.</w:t>
      </w:r>
      <w:r w:rsidR="00986E93">
        <w:rPr>
          <w:rFonts w:ascii="Times New Roman" w:hAnsi="Times New Roman" w:cs="Times New Roman"/>
        </w:rPr>
        <w:t xml:space="preserve"> The children of Haiti deserve to have access to health-care. “</w:t>
      </w:r>
      <w:r w:rsidR="00986E93" w:rsidRPr="00986E93">
        <w:rPr>
          <w:rFonts w:ascii="Times New Roman" w:hAnsi="Times New Roman" w:cs="Times New Roman"/>
        </w:rPr>
        <w:t>There are over 400,000 children without parents in Haiti.</w:t>
      </w:r>
      <w:r w:rsidR="00986E93">
        <w:rPr>
          <w:rFonts w:ascii="Times New Roman" w:hAnsi="Times New Roman" w:cs="Times New Roman"/>
        </w:rPr>
        <w:t>”</w:t>
      </w:r>
    </w:p>
    <w:p w14:paraId="015EB00E" w14:textId="4FB80580" w:rsidR="00AF5FF9" w:rsidRPr="00DE390E" w:rsidRDefault="007864D3" w:rsidP="00AF5FF9">
      <w:pPr>
        <w:spacing w:line="480" w:lineRule="auto"/>
        <w:jc w:val="both"/>
        <w:rPr>
          <w:rFonts w:ascii="Times New Roman" w:hAnsi="Times New Roman" w:cs="Times New Roman"/>
        </w:rPr>
      </w:pPr>
      <w:r>
        <w:rPr>
          <w:rFonts w:ascii="Times New Roman" w:hAnsi="Times New Roman" w:cs="Times New Roman"/>
        </w:rPr>
        <w:t xml:space="preserve"> </w:t>
      </w:r>
    </w:p>
    <w:p w14:paraId="2894C182" w14:textId="77777777" w:rsidR="00DE1E81" w:rsidRPr="00DE390E" w:rsidRDefault="00DE1E81" w:rsidP="00AF5FF9">
      <w:pPr>
        <w:pStyle w:val="Heading1"/>
        <w:spacing w:line="480" w:lineRule="auto"/>
        <w:rPr>
          <w:rFonts w:ascii="Times New Roman" w:hAnsi="Times New Roman" w:cs="Times New Roman"/>
        </w:rPr>
        <w:sectPr w:rsidR="00DE1E81" w:rsidRPr="00DE390E" w:rsidSect="00DE1E81">
          <w:pgSz w:w="12240" w:h="15840"/>
          <w:pgMar w:top="1440" w:right="1800" w:bottom="1440" w:left="1800" w:header="720" w:footer="720" w:gutter="0"/>
          <w:pgNumType w:fmt="lowerRoman" w:start="1"/>
          <w:cols w:space="720"/>
          <w:docGrid w:linePitch="360"/>
        </w:sectPr>
      </w:pPr>
    </w:p>
    <w:p w14:paraId="6DD06973" w14:textId="68BB3A25" w:rsidR="00371545" w:rsidRDefault="00A564E9" w:rsidP="00AF5FF9">
      <w:pPr>
        <w:pStyle w:val="Heading1"/>
        <w:spacing w:line="480" w:lineRule="auto"/>
        <w:rPr>
          <w:rFonts w:ascii="Times New Roman" w:hAnsi="Times New Roman" w:cs="Times New Roman"/>
          <w:color w:val="000000" w:themeColor="text1"/>
        </w:rPr>
      </w:pPr>
      <w:r w:rsidRPr="00A564E9">
        <w:rPr>
          <w:rFonts w:ascii="Times New Roman" w:hAnsi="Times New Roman" w:cs="Times New Roman"/>
          <w:color w:val="000000" w:themeColor="text1"/>
        </w:rPr>
        <w:lastRenderedPageBreak/>
        <w:t xml:space="preserve">Organization Information </w:t>
      </w:r>
    </w:p>
    <w:p w14:paraId="50498C99" w14:textId="348E1F58" w:rsidR="00A564E9" w:rsidRDefault="009901D1" w:rsidP="00A564E9">
      <w:pPr>
        <w:spacing w:line="480" w:lineRule="auto"/>
        <w:rPr>
          <w:rFonts w:ascii="Times" w:hAnsi="Times"/>
        </w:rPr>
      </w:pPr>
      <w:r>
        <w:rPr>
          <w:rFonts w:ascii="Times" w:hAnsi="Times"/>
        </w:rPr>
        <w:t>Promoting Health i</w:t>
      </w:r>
      <w:r w:rsidR="00A564E9" w:rsidRPr="00A564E9">
        <w:rPr>
          <w:rFonts w:ascii="Times" w:hAnsi="Times"/>
        </w:rPr>
        <w:t>n Haiti was founded to provide support for Haitian schools of nursing.  The organiz</w:t>
      </w:r>
      <w:bookmarkStart w:id="3" w:name="_GoBack"/>
      <w:bookmarkEnd w:id="3"/>
      <w:r w:rsidR="00A564E9" w:rsidRPr="00A564E9">
        <w:rPr>
          <w:rFonts w:ascii="Times" w:hAnsi="Times"/>
        </w:rPr>
        <w:t>ation’s goal is to create collaborations between North American and Haitian schools of nursing, in order to develop Bachelor’s level and Master’s level nursing education; so that nurses will have the training they need to provide the complex care they are called on to deliver, in hospitals and in outpatient settings.</w:t>
      </w:r>
      <w:r w:rsidR="00A564E9">
        <w:rPr>
          <w:rFonts w:ascii="Times" w:hAnsi="Times"/>
        </w:rPr>
        <w:t xml:space="preserve"> </w:t>
      </w:r>
      <w:r w:rsidR="00A564E9" w:rsidRPr="00A564E9">
        <w:rPr>
          <w:rFonts w:ascii="Times" w:hAnsi="Times"/>
        </w:rPr>
        <w:t xml:space="preserve">Currently, the education of nurses in Haiti is limited to a diploma level.  Facilitating and furthering the education of nurses will launch the advancement of the healthcare system in Haiti. While other nonprofits or humanitarian associations send their own medical professionals to help Haitians, our organization creates a system that allows Haitians to, in large part, help themselves. </w:t>
      </w:r>
    </w:p>
    <w:p w14:paraId="401E1C11" w14:textId="30A3B149" w:rsidR="00A564E9" w:rsidRPr="00A564E9" w:rsidRDefault="00A564E9" w:rsidP="00A564E9">
      <w:pPr>
        <w:spacing w:line="480" w:lineRule="auto"/>
        <w:ind w:firstLine="720"/>
        <w:rPr>
          <w:rFonts w:ascii="Times" w:hAnsi="Times"/>
        </w:rPr>
      </w:pPr>
      <w:r w:rsidRPr="00A564E9">
        <w:rPr>
          <w:rFonts w:ascii="Times" w:hAnsi="Times"/>
        </w:rPr>
        <w:t>Our goal is to improve health and wellness for the citizens of Haiti by educating highly skilled nurses. PHH wants to stop the silos and collaborate to better the health-care system.</w:t>
      </w:r>
      <w:r>
        <w:rPr>
          <w:rFonts w:ascii="Times" w:hAnsi="Times"/>
        </w:rPr>
        <w:t xml:space="preserve"> </w:t>
      </w:r>
      <w:r w:rsidRPr="00A564E9">
        <w:rPr>
          <w:rFonts w:ascii="Times" w:hAnsi="Times"/>
        </w:rPr>
        <w:t>Promoting Health in Haiti was founded by Carol Roye whom is a pediatric nurse practitioner and Carmelle Bellefluer. After the earthquake in 2010 the need became relevant and was circulating around in the media. Just because time has passed does not mean things are getting better. These two brave women knew they had to do so</w:t>
      </w:r>
      <w:r>
        <w:rPr>
          <w:rFonts w:ascii="Times" w:hAnsi="Times"/>
        </w:rPr>
        <w:t xml:space="preserve">mething to help and save lives. </w:t>
      </w:r>
      <w:r w:rsidRPr="00A564E9">
        <w:rPr>
          <w:rFonts w:ascii="Times" w:hAnsi="Times"/>
        </w:rPr>
        <w:t>International educator, researcher and author, Dr. Carol Roye is a respected women’s health practitioner who serves one of New York City’s most impoverished neighborhoods. Her expertise in women’s health has been featured on radio, TV and in print, including the New York Times.</w:t>
      </w:r>
      <w:r>
        <w:rPr>
          <w:rFonts w:ascii="Times" w:hAnsi="Times"/>
        </w:rPr>
        <w:t xml:space="preserve"> She is the president and founder of Promoting Health in Haiti</w:t>
      </w:r>
    </w:p>
    <w:p w14:paraId="2F86B036" w14:textId="77777777" w:rsidR="00A564E9" w:rsidRPr="00A564E9" w:rsidRDefault="00A564E9" w:rsidP="00A564E9">
      <w:pPr>
        <w:spacing w:line="480" w:lineRule="auto"/>
        <w:ind w:firstLine="720"/>
        <w:rPr>
          <w:rFonts w:ascii="Times" w:hAnsi="Times"/>
        </w:rPr>
      </w:pPr>
      <w:r w:rsidRPr="00A564E9">
        <w:rPr>
          <w:rFonts w:ascii="Times" w:hAnsi="Times"/>
        </w:rPr>
        <w:lastRenderedPageBreak/>
        <w:t>In April of 2011, PHH had a huge conference in New York which brought together people from schools of nursing from North America whom were interested in helping health-care in Haiti. Out of that conference, it became clear that Haiti needed to educate nurses, and to provide primary care. Today, we are still working with one of the nursing schools whom are providing masters degrees in nursing education.</w:t>
      </w:r>
    </w:p>
    <w:p w14:paraId="1DA61D63" w14:textId="77777777" w:rsidR="00A564E9" w:rsidRPr="00A564E9" w:rsidRDefault="00A564E9" w:rsidP="00A564E9">
      <w:pPr>
        <w:spacing w:line="480" w:lineRule="auto"/>
        <w:ind w:firstLine="720"/>
        <w:rPr>
          <w:rFonts w:ascii="Times" w:hAnsi="Times"/>
        </w:rPr>
      </w:pPr>
      <w:r w:rsidRPr="00A564E9">
        <w:rPr>
          <w:rFonts w:ascii="Times" w:hAnsi="Times"/>
        </w:rPr>
        <w:t>Our students have come a long way.  They have completed the clinical courses, such as Pathophysiology, Pharmacology, Primary Care of Infants and Children, Women’s Health and Adult Health to name a few.  They are now starting to engage in clinical internships, so they can gain clinical experience, which is needed before they can graduate.</w:t>
      </w:r>
    </w:p>
    <w:p w14:paraId="191F0128" w14:textId="2860F62A" w:rsidR="00A564E9" w:rsidRPr="00A564E9" w:rsidRDefault="00A564E9" w:rsidP="00A564E9">
      <w:pPr>
        <w:spacing w:line="480" w:lineRule="auto"/>
        <w:ind w:firstLine="720"/>
        <w:rPr>
          <w:rFonts w:ascii="Times" w:hAnsi="Times"/>
        </w:rPr>
      </w:pPr>
      <w:r w:rsidRPr="00A564E9">
        <w:rPr>
          <w:rFonts w:ascii="Times" w:hAnsi="Times"/>
        </w:rPr>
        <w:t>We have secured the role of the FNP in Haiti which will benefit the health of the population and ensure that the FNP role will be recognized.   Last year the Haitian government signed a Memorandum of Understanding establishing the FNP role as an official profession.  This is a huge milestone for Haitian nurses, who only had access to a diploma education when PHH was formed; and who now have access to graduate education.  This demonstrates the government’s recognition that Haiti desperately needs primary care providers. The people of Haiti will be the beneficiaries. </w:t>
      </w:r>
    </w:p>
    <w:p w14:paraId="1A6201D7" w14:textId="7A076737" w:rsidR="005E73A4" w:rsidRPr="00780C5A" w:rsidRDefault="005E73A4" w:rsidP="00E05061">
      <w:pPr>
        <w:pStyle w:val="Heading1"/>
        <w:spacing w:line="480" w:lineRule="auto"/>
        <w:jc w:val="both"/>
        <w:rPr>
          <w:rFonts w:ascii="Times New Roman" w:hAnsi="Times New Roman" w:cs="Times New Roman"/>
          <w:color w:val="000000" w:themeColor="text1"/>
        </w:rPr>
      </w:pPr>
      <w:bookmarkStart w:id="4" w:name="_Toc280204153"/>
      <w:r w:rsidRPr="00780C5A">
        <w:rPr>
          <w:rFonts w:ascii="Times New Roman" w:hAnsi="Times New Roman" w:cs="Times New Roman"/>
          <w:color w:val="000000" w:themeColor="text1"/>
        </w:rPr>
        <w:t>Problem Statement</w:t>
      </w:r>
      <w:bookmarkEnd w:id="4"/>
    </w:p>
    <w:p w14:paraId="0D0F66CB" w14:textId="77777777" w:rsidR="00780C5A" w:rsidRDefault="00780C5A" w:rsidP="00780C5A">
      <w:pPr>
        <w:spacing w:line="480" w:lineRule="auto"/>
        <w:jc w:val="both"/>
        <w:rPr>
          <w:rFonts w:ascii="Times New Roman" w:hAnsi="Times New Roman" w:cs="Times New Roman"/>
        </w:rPr>
      </w:pPr>
      <w:r w:rsidRPr="00780C5A">
        <w:rPr>
          <w:rFonts w:ascii="Times New Roman" w:hAnsi="Times New Roman" w:cs="Times New Roman"/>
        </w:rPr>
        <w:t xml:space="preserve">In Haiti, most women do not have access to gynecologists, Pap smears or the laboratories to run tests. They are dying of cervical cancer, a generally preventable disease, at far greater numbers than the rest of the world.  However, researchers are developing methods for cervical cancer screening in resource poor areas such as Haiti. PHH has been part of a </w:t>
      </w:r>
    </w:p>
    <w:p w14:paraId="19431AF1" w14:textId="77777777" w:rsidR="00780C5A" w:rsidRDefault="00780C5A" w:rsidP="00780C5A">
      <w:pPr>
        <w:spacing w:line="480" w:lineRule="auto"/>
        <w:jc w:val="both"/>
        <w:rPr>
          <w:rFonts w:ascii="Times New Roman" w:hAnsi="Times New Roman" w:cs="Times New Roman"/>
        </w:rPr>
      </w:pPr>
    </w:p>
    <w:p w14:paraId="4025FD35" w14:textId="3CA95B98" w:rsidR="00780C5A" w:rsidRPr="00780C5A" w:rsidRDefault="00780C5A" w:rsidP="00780C5A">
      <w:pPr>
        <w:spacing w:line="480" w:lineRule="auto"/>
        <w:jc w:val="both"/>
      </w:pPr>
      <w:r w:rsidRPr="00780C5A">
        <w:rPr>
          <w:rFonts w:ascii="Times New Roman" w:hAnsi="Times New Roman" w:cs="Times New Roman"/>
        </w:rPr>
        <w:t>pioneering group of providers creating a consortium to address the cervical cancer crisis in Haiti.  Our students will be among those trained to do cervical cancer screening in Haiti.</w:t>
      </w:r>
      <w:r>
        <w:rPr>
          <w:rFonts w:ascii="Times New Roman" w:hAnsi="Times New Roman" w:cs="Times New Roman"/>
        </w:rPr>
        <w:t xml:space="preserve"> </w:t>
      </w:r>
      <w:r w:rsidR="001B127E">
        <w:rPr>
          <w:rFonts w:ascii="Times New Roman" w:hAnsi="Times New Roman" w:cs="Times New Roman"/>
        </w:rPr>
        <w:t xml:space="preserve">According to Unicef </w:t>
      </w:r>
      <w:r w:rsidR="001B127E">
        <w:t>i</w:t>
      </w:r>
      <w:r>
        <w:t>n 2012 the infant mortality rate under one was 57</w:t>
      </w:r>
      <w:r w:rsidR="001B127E">
        <w:t xml:space="preserve">. Haiti is in dire need of a new found education to practice medicine. Nurses are the front-line of health-care especially in this society. There are people that are eager and willing to learn to help their country but do not have the means to do so because of the lack of education. </w:t>
      </w:r>
    </w:p>
    <w:p w14:paraId="5280C64D" w14:textId="06D29E74" w:rsidR="00780C5A" w:rsidRPr="00780C5A" w:rsidRDefault="00780C5A" w:rsidP="00780C5A">
      <w:pPr>
        <w:spacing w:line="480" w:lineRule="auto"/>
        <w:jc w:val="both"/>
        <w:rPr>
          <w:rFonts w:ascii="Times New Roman" w:hAnsi="Times New Roman" w:cs="Times New Roman"/>
        </w:rPr>
      </w:pPr>
    </w:p>
    <w:p w14:paraId="3144672B" w14:textId="77777777" w:rsidR="00780C5A" w:rsidRPr="00780C5A" w:rsidRDefault="00780C5A" w:rsidP="00780C5A">
      <w:pPr>
        <w:spacing w:line="480" w:lineRule="auto"/>
        <w:jc w:val="both"/>
        <w:rPr>
          <w:rFonts w:ascii="Times New Roman" w:hAnsi="Times New Roman" w:cs="Times New Roman"/>
        </w:rPr>
      </w:pPr>
    </w:p>
    <w:p w14:paraId="7C0AA216" w14:textId="77777777" w:rsidR="00F1476D" w:rsidRDefault="009611B7" w:rsidP="00E05061">
      <w:pPr>
        <w:pStyle w:val="Heading1"/>
        <w:spacing w:line="480" w:lineRule="auto"/>
        <w:jc w:val="both"/>
        <w:rPr>
          <w:rFonts w:ascii="Times New Roman" w:hAnsi="Times New Roman" w:cs="Times New Roman"/>
          <w:color w:val="000000" w:themeColor="text1"/>
        </w:rPr>
      </w:pPr>
      <w:bookmarkStart w:id="5" w:name="_Toc280204154"/>
      <w:r w:rsidRPr="00E42568">
        <w:rPr>
          <w:rFonts w:ascii="Times New Roman" w:hAnsi="Times New Roman" w:cs="Times New Roman"/>
          <w:color w:val="000000" w:themeColor="text1"/>
        </w:rPr>
        <w:t>Work Plan</w:t>
      </w:r>
      <w:bookmarkEnd w:id="5"/>
    </w:p>
    <w:p w14:paraId="161E1B8E" w14:textId="77777777" w:rsidR="00DE53D0" w:rsidRDefault="00DE53D0" w:rsidP="00DE53D0">
      <w:pPr>
        <w:spacing w:line="480" w:lineRule="auto"/>
        <w:rPr>
          <w:rFonts w:ascii="Times New Roman" w:hAnsi="Times New Roman" w:cs="Times New Roman"/>
        </w:rPr>
      </w:pPr>
      <w:r w:rsidRPr="00DE53D0">
        <w:rPr>
          <w:rFonts w:ascii="Times New Roman" w:hAnsi="Times New Roman" w:cs="Times New Roman"/>
        </w:rPr>
        <w:t xml:space="preserve">Our goal is to be able to bring in and teach a whole </w:t>
      </w:r>
      <w:commentRangeStart w:id="6"/>
      <w:r w:rsidRPr="00DE53D0">
        <w:rPr>
          <w:rFonts w:ascii="Times New Roman" w:hAnsi="Times New Roman" w:cs="Times New Roman"/>
        </w:rPr>
        <w:t>new cohort</w:t>
      </w:r>
      <w:commentRangeEnd w:id="6"/>
      <w:r w:rsidRPr="00DE53D0">
        <w:commentReference w:id="6"/>
      </w:r>
      <w:r w:rsidRPr="00DE53D0">
        <w:rPr>
          <w:rFonts w:ascii="Times New Roman" w:hAnsi="Times New Roman" w:cs="Times New Roman"/>
        </w:rPr>
        <w:t xml:space="preserve"> of nursing students to continue the work that our non-profit is doing. It is very costly to pay for each individual nurse to provide them with an education. We spend nearly almost all of our money that we receive from donations to educate our nurses. We also want to be able to pay our American nurses/educators because we currently do not. </w:t>
      </w:r>
    </w:p>
    <w:p w14:paraId="326B2F99" w14:textId="3EE531DB" w:rsidR="00DE53D0" w:rsidRPr="00DE53D0" w:rsidRDefault="00DE53D0" w:rsidP="00DE53D0">
      <w:pPr>
        <w:spacing w:line="480" w:lineRule="auto"/>
        <w:ind w:firstLine="720"/>
        <w:rPr>
          <w:rFonts w:ascii="Times New Roman" w:hAnsi="Times New Roman" w:cs="Times New Roman"/>
        </w:rPr>
      </w:pPr>
      <w:r w:rsidRPr="00DE53D0">
        <w:rPr>
          <w:rFonts w:ascii="Times New Roman" w:hAnsi="Times New Roman" w:cs="Times New Roman"/>
        </w:rPr>
        <w:t xml:space="preserve">We want to be able to bring in more professors to facilitate the education process. We pay our Haitian instructors but we do not have many. We want to bring in more Haitian and American professors. We have a batch of nursing students ready and eager to learn but we are lacking funding to provide these potential nurses the education they deserve. Our board of members, our treasurer, and nursing educators will be directly </w:t>
      </w:r>
      <w:r w:rsidRPr="00DE53D0">
        <w:rPr>
          <w:rFonts w:ascii="Times New Roman" w:hAnsi="Times New Roman" w:cs="Times New Roman"/>
        </w:rPr>
        <w:lastRenderedPageBreak/>
        <w:t xml:space="preserve">involved with this process. They will be handling our finances and discussing how many new nurses we can bring in. </w:t>
      </w:r>
    </w:p>
    <w:p w14:paraId="550DBF99" w14:textId="76C762FA" w:rsidR="00DE53D0" w:rsidRPr="00DE53D0" w:rsidRDefault="00DE53D0" w:rsidP="00DE53D0">
      <w:pPr>
        <w:spacing w:line="480" w:lineRule="auto"/>
        <w:ind w:firstLine="720"/>
        <w:rPr>
          <w:rFonts w:ascii="Times New Roman" w:hAnsi="Times New Roman" w:cs="Times New Roman"/>
        </w:rPr>
      </w:pPr>
      <w:r w:rsidRPr="00DE53D0">
        <w:rPr>
          <w:rFonts w:ascii="Times New Roman" w:hAnsi="Times New Roman" w:cs="Times New Roman"/>
        </w:rPr>
        <w:t xml:space="preserve">Our board gives us donations and reaches out to their co-workers, friends, and family to receive donations. Our new cohort of nursing students will start their education and clinical training by March. Their </w:t>
      </w:r>
      <w:commentRangeStart w:id="7"/>
      <w:r w:rsidRPr="00DE53D0">
        <w:rPr>
          <w:rFonts w:ascii="Times New Roman" w:hAnsi="Times New Roman" w:cs="Times New Roman"/>
        </w:rPr>
        <w:t>education</w:t>
      </w:r>
      <w:commentRangeEnd w:id="7"/>
      <w:r w:rsidRPr="00DE53D0">
        <w:commentReference w:id="7"/>
      </w:r>
      <w:r w:rsidRPr="00DE53D0">
        <w:rPr>
          <w:rFonts w:ascii="Times New Roman" w:hAnsi="Times New Roman" w:cs="Times New Roman"/>
        </w:rPr>
        <w:t xml:space="preserve"> takes place in Port au Prince, Haiti. We are seeking to proliferate our organization. </w:t>
      </w:r>
      <w:r w:rsidR="00021237">
        <w:rPr>
          <w:rFonts w:ascii="Times New Roman" w:hAnsi="Times New Roman" w:cs="Times New Roman"/>
        </w:rPr>
        <w:t>In March of 2016 the goal is to introduce o</w:t>
      </w:r>
      <w:r w:rsidR="0040366B">
        <w:rPr>
          <w:rFonts w:ascii="Times New Roman" w:hAnsi="Times New Roman" w:cs="Times New Roman"/>
        </w:rPr>
        <w:t xml:space="preserve">ur cohort of nursing students. Our goal is to accept ten new nursing students into our program. When we take in new nursing students, this comes from our own funding. We are implementing this adopt a nurse sponsorship to reduce our own spending so we can buy health supplies and school supplies for our nurses. </w:t>
      </w:r>
    </w:p>
    <w:p w14:paraId="4408C8DB" w14:textId="200E48AF" w:rsidR="00DE53D0" w:rsidRPr="00DE53D0" w:rsidRDefault="00DE53D0" w:rsidP="00DE53D0"/>
    <w:p w14:paraId="053540BB" w14:textId="77777777" w:rsidR="00DD3D86" w:rsidRPr="00022415" w:rsidRDefault="008A6C7F" w:rsidP="00E05061">
      <w:pPr>
        <w:pStyle w:val="Heading1"/>
        <w:spacing w:line="480" w:lineRule="auto"/>
        <w:jc w:val="both"/>
        <w:rPr>
          <w:rFonts w:ascii="Times New Roman" w:hAnsi="Times New Roman" w:cs="Times New Roman"/>
          <w:color w:val="000000" w:themeColor="text1"/>
        </w:rPr>
      </w:pPr>
      <w:bookmarkStart w:id="8" w:name="_Toc280204155"/>
      <w:r w:rsidRPr="00022415">
        <w:rPr>
          <w:rFonts w:ascii="Times New Roman" w:hAnsi="Times New Roman" w:cs="Times New Roman"/>
          <w:color w:val="000000" w:themeColor="text1"/>
        </w:rPr>
        <w:t>Evaluation</w:t>
      </w:r>
      <w:bookmarkEnd w:id="8"/>
    </w:p>
    <w:p w14:paraId="0F3E99D0" w14:textId="5B182F11" w:rsidR="0040366B" w:rsidRPr="0040366B" w:rsidRDefault="0040366B" w:rsidP="0040366B">
      <w:pPr>
        <w:spacing w:line="480" w:lineRule="auto"/>
      </w:pPr>
      <w:r>
        <w:t xml:space="preserve">Once we bring in our new batch of nursing students and educators, this will ease and quicken the process of their education. We will have accomplished our goal when our nursing students are brought in and we have the means to provide them with a great education. The quality can improve the education if we receive if we get funding for health-care supplies because their clinical </w:t>
      </w:r>
      <w:r w:rsidR="009901D1">
        <w:t>experience</w:t>
      </w:r>
      <w:r>
        <w:t xml:space="preserve"> will be more realistic. They will be more prepared. We can use their exam grades to evaluate them on a quantitative level. Our last cohort of nursing took a longer time to graduate because of many complications including lack of staff, supplies, and communication (some teaching is international). It took them five and a </w:t>
      </w:r>
      <w:r w:rsidR="009901D1">
        <w:t>half years</w:t>
      </w:r>
      <w:r>
        <w:t xml:space="preserve"> to graduate. Our goal is to have our new cohort of nursing students graduate in four years. We only had five nursing students in our last cohort and we would like to </w:t>
      </w:r>
      <w:r>
        <w:lastRenderedPageBreak/>
        <w:t xml:space="preserve">double the amount this time around. This will make a huge impact on health-care in Haiti, and will start a chain reaction. Our organization alone can truly change the health-care system. </w:t>
      </w:r>
    </w:p>
    <w:p w14:paraId="5955ABB1" w14:textId="77777777" w:rsidR="0040366B" w:rsidRPr="0040366B" w:rsidRDefault="0040366B" w:rsidP="0040366B"/>
    <w:p w14:paraId="144D816A" w14:textId="77777777" w:rsidR="00D16C66" w:rsidRPr="00DE390E" w:rsidRDefault="00D16C66" w:rsidP="00E05061">
      <w:pPr>
        <w:spacing w:line="480" w:lineRule="auto"/>
        <w:jc w:val="both"/>
        <w:rPr>
          <w:rFonts w:ascii="Times New Roman" w:hAnsi="Times New Roman" w:cs="Times New Roman"/>
        </w:rPr>
      </w:pPr>
    </w:p>
    <w:p w14:paraId="7C6A7288" w14:textId="0778F30F" w:rsidR="00D16C66" w:rsidRDefault="00D16C66" w:rsidP="00E05061">
      <w:pPr>
        <w:pStyle w:val="Heading1"/>
        <w:spacing w:line="480" w:lineRule="auto"/>
        <w:jc w:val="both"/>
        <w:rPr>
          <w:rFonts w:ascii="Times New Roman" w:hAnsi="Times New Roman" w:cs="Times New Roman"/>
          <w:color w:val="000000" w:themeColor="text1"/>
        </w:rPr>
      </w:pPr>
      <w:bookmarkStart w:id="9" w:name="_Toc280204159"/>
      <w:r w:rsidRPr="0040366B">
        <w:rPr>
          <w:rFonts w:ascii="Times New Roman" w:hAnsi="Times New Roman" w:cs="Times New Roman"/>
          <w:color w:val="000000" w:themeColor="text1"/>
        </w:rPr>
        <w:t>Budget</w:t>
      </w:r>
      <w:bookmarkEnd w:id="9"/>
    </w:p>
    <w:tbl>
      <w:tblPr>
        <w:tblStyle w:val="GridTable1Light"/>
        <w:tblW w:w="0" w:type="auto"/>
        <w:tblLook w:val="04A0" w:firstRow="1" w:lastRow="0" w:firstColumn="1" w:lastColumn="0" w:noHBand="0" w:noVBand="1"/>
      </w:tblPr>
      <w:tblGrid>
        <w:gridCol w:w="1923"/>
        <w:gridCol w:w="1923"/>
        <w:gridCol w:w="1923"/>
      </w:tblGrid>
      <w:tr w:rsidR="00F75439" w14:paraId="5D4BE758" w14:textId="77777777" w:rsidTr="00F75439">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23" w:type="dxa"/>
          </w:tcPr>
          <w:p w14:paraId="7400A6DA" w14:textId="7D4DFEF7" w:rsidR="00F75439" w:rsidRDefault="00F75439" w:rsidP="00F75439">
            <w:r>
              <w:t>Nurses (5)</w:t>
            </w:r>
          </w:p>
        </w:tc>
        <w:tc>
          <w:tcPr>
            <w:tcW w:w="1923" w:type="dxa"/>
          </w:tcPr>
          <w:p w14:paraId="5961898B" w14:textId="77777777" w:rsidR="00F75439" w:rsidRDefault="00F75439" w:rsidP="00F75439">
            <w:pPr>
              <w:cnfStyle w:val="100000000000" w:firstRow="1" w:lastRow="0" w:firstColumn="0" w:lastColumn="0" w:oddVBand="0" w:evenVBand="0" w:oddHBand="0" w:evenHBand="0" w:firstRowFirstColumn="0" w:firstRowLastColumn="0" w:lastRowFirstColumn="0" w:lastRowLastColumn="0"/>
            </w:pPr>
            <w:r>
              <w:t>Health-Care</w:t>
            </w:r>
          </w:p>
          <w:p w14:paraId="580DED7C" w14:textId="5EE604C3" w:rsidR="00F75439" w:rsidRDefault="00F75439" w:rsidP="00F75439">
            <w:pPr>
              <w:cnfStyle w:val="100000000000" w:firstRow="1" w:lastRow="0" w:firstColumn="0" w:lastColumn="0" w:oddVBand="0" w:evenVBand="0" w:oddHBand="0" w:evenHBand="0" w:firstRowFirstColumn="0" w:firstRowLastColumn="0" w:lastRowFirstColumn="0" w:lastRowLastColumn="0"/>
            </w:pPr>
            <w:r>
              <w:t>Supplies</w:t>
            </w:r>
          </w:p>
        </w:tc>
        <w:tc>
          <w:tcPr>
            <w:tcW w:w="1923" w:type="dxa"/>
          </w:tcPr>
          <w:p w14:paraId="295C844B" w14:textId="0C06C094" w:rsidR="00F75439" w:rsidRDefault="00F75439" w:rsidP="00F75439">
            <w:pPr>
              <w:cnfStyle w:val="100000000000" w:firstRow="1" w:lastRow="0" w:firstColumn="0" w:lastColumn="0" w:oddVBand="0" w:evenVBand="0" w:oddHBand="0" w:evenHBand="0" w:firstRowFirstColumn="0" w:firstRowLastColumn="0" w:lastRowFirstColumn="0" w:lastRowLastColumn="0"/>
            </w:pPr>
            <w:r>
              <w:t>Total</w:t>
            </w:r>
          </w:p>
        </w:tc>
      </w:tr>
      <w:tr w:rsidR="00F75439" w14:paraId="07EDEABA" w14:textId="77777777" w:rsidTr="00F75439">
        <w:trPr>
          <w:trHeight w:val="252"/>
        </w:trPr>
        <w:tc>
          <w:tcPr>
            <w:cnfStyle w:val="001000000000" w:firstRow="0" w:lastRow="0" w:firstColumn="1" w:lastColumn="0" w:oddVBand="0" w:evenVBand="0" w:oddHBand="0" w:evenHBand="0" w:firstRowFirstColumn="0" w:firstRowLastColumn="0" w:lastRowFirstColumn="0" w:lastRowLastColumn="0"/>
            <w:tcW w:w="1923" w:type="dxa"/>
          </w:tcPr>
          <w:p w14:paraId="43F6FA5A" w14:textId="176AF537" w:rsidR="00F75439" w:rsidRDefault="00F75439" w:rsidP="00F75439">
            <w:r>
              <w:t>5,000/Nurse</w:t>
            </w:r>
          </w:p>
        </w:tc>
        <w:tc>
          <w:tcPr>
            <w:tcW w:w="1923" w:type="dxa"/>
          </w:tcPr>
          <w:p w14:paraId="74EF314C" w14:textId="3951A3D4" w:rsidR="00F75439" w:rsidRDefault="00F75439" w:rsidP="00F75439">
            <w:pPr>
              <w:cnfStyle w:val="000000000000" w:firstRow="0" w:lastRow="0" w:firstColumn="0" w:lastColumn="0" w:oddVBand="0" w:evenVBand="0" w:oddHBand="0" w:evenHBand="0" w:firstRowFirstColumn="0" w:firstRowLastColumn="0" w:lastRowFirstColumn="0" w:lastRowLastColumn="0"/>
            </w:pPr>
            <w:r>
              <w:t>5,000</w:t>
            </w:r>
          </w:p>
        </w:tc>
        <w:tc>
          <w:tcPr>
            <w:tcW w:w="1923" w:type="dxa"/>
          </w:tcPr>
          <w:p w14:paraId="17433250" w14:textId="7A16A8F5" w:rsidR="00F75439" w:rsidRDefault="00F75439" w:rsidP="00F75439">
            <w:pPr>
              <w:cnfStyle w:val="000000000000" w:firstRow="0" w:lastRow="0" w:firstColumn="0" w:lastColumn="0" w:oddVBand="0" w:evenVBand="0" w:oddHBand="0" w:evenHBand="0" w:firstRowFirstColumn="0" w:firstRowLastColumn="0" w:lastRowFirstColumn="0" w:lastRowLastColumn="0"/>
            </w:pPr>
            <w:r>
              <w:t>50,000</w:t>
            </w:r>
          </w:p>
        </w:tc>
      </w:tr>
      <w:tr w:rsidR="00F75439" w14:paraId="6A66F710" w14:textId="77777777" w:rsidTr="00F75439">
        <w:trPr>
          <w:trHeight w:val="265"/>
        </w:trPr>
        <w:tc>
          <w:tcPr>
            <w:cnfStyle w:val="001000000000" w:firstRow="0" w:lastRow="0" w:firstColumn="1" w:lastColumn="0" w:oddVBand="0" w:evenVBand="0" w:oddHBand="0" w:evenHBand="0" w:firstRowFirstColumn="0" w:firstRowLastColumn="0" w:lastRowFirstColumn="0" w:lastRowLastColumn="0"/>
            <w:tcW w:w="1923" w:type="dxa"/>
          </w:tcPr>
          <w:p w14:paraId="4D5295DF" w14:textId="0BD73BBC" w:rsidR="00F75439" w:rsidRDefault="00F75439" w:rsidP="00F75439">
            <w:r>
              <w:t>Total: 25,000</w:t>
            </w:r>
          </w:p>
        </w:tc>
        <w:tc>
          <w:tcPr>
            <w:tcW w:w="1923" w:type="dxa"/>
          </w:tcPr>
          <w:p w14:paraId="744C5D9B" w14:textId="77777777" w:rsidR="00F75439" w:rsidRDefault="00F75439" w:rsidP="00F75439">
            <w:pPr>
              <w:cnfStyle w:val="000000000000" w:firstRow="0" w:lastRow="0" w:firstColumn="0" w:lastColumn="0" w:oddVBand="0" w:evenVBand="0" w:oddHBand="0" w:evenHBand="0" w:firstRowFirstColumn="0" w:firstRowLastColumn="0" w:lastRowFirstColumn="0" w:lastRowLastColumn="0"/>
            </w:pPr>
          </w:p>
        </w:tc>
        <w:tc>
          <w:tcPr>
            <w:tcW w:w="1923" w:type="dxa"/>
          </w:tcPr>
          <w:p w14:paraId="30AFFC18" w14:textId="77777777" w:rsidR="00F75439" w:rsidRDefault="00F75439" w:rsidP="00F75439">
            <w:pPr>
              <w:cnfStyle w:val="000000000000" w:firstRow="0" w:lastRow="0" w:firstColumn="0" w:lastColumn="0" w:oddVBand="0" w:evenVBand="0" w:oddHBand="0" w:evenHBand="0" w:firstRowFirstColumn="0" w:firstRowLastColumn="0" w:lastRowFirstColumn="0" w:lastRowLastColumn="0"/>
            </w:pPr>
          </w:p>
        </w:tc>
      </w:tr>
    </w:tbl>
    <w:p w14:paraId="3A05D458" w14:textId="77777777" w:rsidR="00F75439" w:rsidRPr="00F75439" w:rsidRDefault="00F75439" w:rsidP="00F75439"/>
    <w:p w14:paraId="3CAA6564" w14:textId="50A7A77E" w:rsidR="00FB7300" w:rsidRPr="00DE390E" w:rsidRDefault="00F75439" w:rsidP="00E05061">
      <w:pPr>
        <w:spacing w:line="480" w:lineRule="auto"/>
        <w:jc w:val="both"/>
        <w:rPr>
          <w:rFonts w:ascii="Times New Roman" w:hAnsi="Times New Roman" w:cs="Times New Roman"/>
        </w:rPr>
      </w:pPr>
      <w:r>
        <w:rPr>
          <w:rFonts w:ascii="Times New Roman" w:hAnsi="Times New Roman" w:cs="Times New Roman"/>
        </w:rPr>
        <w:t xml:space="preserve">We need health-care supplies such as incubators, mannequins for the students to practice on, and supplies that come with gaining a proactive clinical research. If we teach these students with </w:t>
      </w:r>
      <w:r w:rsidR="007864D3">
        <w:rPr>
          <w:rFonts w:ascii="Times New Roman" w:hAnsi="Times New Roman" w:cs="Times New Roman"/>
        </w:rPr>
        <w:t xml:space="preserve">supplies that they can get their hands on, this will make the transition to giving real primary health-care much easier. </w:t>
      </w:r>
      <w:r>
        <w:rPr>
          <w:rFonts w:ascii="Times New Roman" w:hAnsi="Times New Roman" w:cs="Times New Roman"/>
        </w:rPr>
        <w:t xml:space="preserve"> </w:t>
      </w:r>
    </w:p>
    <w:p w14:paraId="234DC0BA" w14:textId="77777777" w:rsidR="00DE390E" w:rsidRDefault="00DE390E">
      <w:pPr>
        <w:rPr>
          <w:rFonts w:ascii="Times New Roman" w:eastAsiaTheme="majorEastAsia" w:hAnsi="Times New Roman" w:cs="Times New Roman"/>
          <w:b/>
          <w:bCs/>
          <w:color w:val="345A8A" w:themeColor="accent1" w:themeShade="B5"/>
          <w:sz w:val="32"/>
          <w:szCs w:val="32"/>
        </w:rPr>
      </w:pPr>
      <w:r>
        <w:rPr>
          <w:rFonts w:ascii="Times New Roman" w:hAnsi="Times New Roman" w:cs="Times New Roman"/>
        </w:rPr>
        <w:br w:type="page"/>
      </w:r>
    </w:p>
    <w:p w14:paraId="78E75345" w14:textId="77777777" w:rsidR="00DD3D86" w:rsidRDefault="007C3676" w:rsidP="00F1476D">
      <w:pPr>
        <w:pStyle w:val="Heading1"/>
        <w:spacing w:line="480" w:lineRule="auto"/>
        <w:rPr>
          <w:rFonts w:ascii="Times New Roman" w:hAnsi="Times New Roman" w:cs="Times New Roman"/>
          <w:color w:val="000000" w:themeColor="text1"/>
        </w:rPr>
      </w:pPr>
      <w:bookmarkStart w:id="10" w:name="_Toc280204160"/>
      <w:r w:rsidRPr="00FE743B">
        <w:rPr>
          <w:rFonts w:ascii="Times New Roman" w:hAnsi="Times New Roman" w:cs="Times New Roman"/>
          <w:color w:val="000000" w:themeColor="text1"/>
        </w:rPr>
        <w:lastRenderedPageBreak/>
        <w:t>References</w:t>
      </w:r>
      <w:bookmarkEnd w:id="10"/>
    </w:p>
    <w:p w14:paraId="788C03BA" w14:textId="361AF978" w:rsidR="00DE09C2" w:rsidRDefault="00DE09C2" w:rsidP="00DE09C2">
      <w:pPr>
        <w:rPr>
          <w:bCs/>
        </w:rPr>
      </w:pPr>
      <w:r>
        <w:rPr>
          <w:bCs/>
        </w:rPr>
        <w:t>For helping f</w:t>
      </w:r>
      <w:r w:rsidR="005466A8">
        <w:rPr>
          <w:bCs/>
        </w:rPr>
        <w:t>ami</w:t>
      </w:r>
      <w:r>
        <w:rPr>
          <w:bCs/>
        </w:rPr>
        <w:t>lies find strength in numbers.</w:t>
      </w:r>
      <w:r w:rsidR="005466A8">
        <w:rPr>
          <w:bCs/>
        </w:rPr>
        <w:t xml:space="preserve"> </w:t>
      </w:r>
      <w:r w:rsidR="00986E93" w:rsidRPr="00986E93">
        <w:rPr>
          <w:bCs/>
        </w:rPr>
        <w:t xml:space="preserve">(n.d.). Retrieved December 10, 2015, </w:t>
      </w:r>
      <w:r>
        <w:rPr>
          <w:bCs/>
        </w:rPr>
        <w:t xml:space="preserve">     </w:t>
      </w:r>
    </w:p>
    <w:p w14:paraId="61C19ABE" w14:textId="2D858507" w:rsidR="00986E93" w:rsidRDefault="00DE09C2" w:rsidP="00DE09C2">
      <w:pPr>
        <w:rPr>
          <w:bCs/>
        </w:rPr>
      </w:pPr>
      <w:r>
        <w:rPr>
          <w:bCs/>
        </w:rPr>
        <w:t xml:space="preserve">           </w:t>
      </w:r>
      <w:r>
        <w:rPr>
          <w:bCs/>
        </w:rPr>
        <w:tab/>
        <w:t>f</w:t>
      </w:r>
      <w:r w:rsidR="00986E93" w:rsidRPr="00986E93">
        <w:rPr>
          <w:bCs/>
        </w:rPr>
        <w:t xml:space="preserve">rom </w:t>
      </w:r>
      <w:hyperlink r:id="rId14" w:history="1">
        <w:r w:rsidRPr="00CB736F">
          <w:rPr>
            <w:rStyle w:val="Hyperlink"/>
            <w:bCs/>
          </w:rPr>
          <w:t>http://www.rmhc.org/about-us</w:t>
        </w:r>
      </w:hyperlink>
    </w:p>
    <w:p w14:paraId="070BAE41" w14:textId="77777777" w:rsidR="00DE09C2" w:rsidRPr="00986E93" w:rsidRDefault="00DE09C2" w:rsidP="00986E93"/>
    <w:p w14:paraId="2CF7C883" w14:textId="77777777" w:rsidR="00986E93" w:rsidRPr="00986E93" w:rsidRDefault="00986E93" w:rsidP="00986E93"/>
    <w:p w14:paraId="6E13EAEB" w14:textId="77777777" w:rsidR="00DE09C2" w:rsidRDefault="00DE09C2" w:rsidP="00DE09C2">
      <w:pPr>
        <w:rPr>
          <w:rFonts w:ascii="Times New Roman" w:hAnsi="Times New Roman" w:cs="Times New Roman"/>
          <w:bCs/>
        </w:rPr>
      </w:pPr>
      <w:r w:rsidRPr="00DE09C2">
        <w:rPr>
          <w:rFonts w:ascii="Times New Roman" w:hAnsi="Times New Roman" w:cs="Times New Roman"/>
          <w:bCs/>
        </w:rPr>
        <w:t xml:space="preserve">Statistics. (2013, December 27). Retrieved December 10, 2015, </w:t>
      </w:r>
    </w:p>
    <w:p w14:paraId="2A8F86C2" w14:textId="0D281863" w:rsidR="00DE09C2" w:rsidRDefault="00DE09C2" w:rsidP="00DE09C2">
      <w:pPr>
        <w:ind w:firstLine="720"/>
        <w:rPr>
          <w:rFonts w:ascii="Times New Roman" w:hAnsi="Times New Roman" w:cs="Times New Roman"/>
        </w:rPr>
      </w:pPr>
      <w:r>
        <w:rPr>
          <w:rFonts w:ascii="Times New Roman" w:hAnsi="Times New Roman" w:cs="Times New Roman"/>
          <w:bCs/>
        </w:rPr>
        <w:t>f</w:t>
      </w:r>
      <w:r w:rsidRPr="00DE09C2">
        <w:rPr>
          <w:rFonts w:ascii="Times New Roman" w:hAnsi="Times New Roman" w:cs="Times New Roman"/>
          <w:bCs/>
        </w:rPr>
        <w:t>rom</w:t>
      </w:r>
      <w:r>
        <w:rPr>
          <w:rFonts w:ascii="OpenSans-Semibold" w:hAnsi="OpenSans-Semibold" w:cs="OpenSans-Semibold"/>
          <w:b/>
          <w:bCs/>
          <w:color w:val="262626"/>
          <w:sz w:val="32"/>
          <w:szCs w:val="32"/>
        </w:rPr>
        <w:t xml:space="preserve"> </w:t>
      </w:r>
      <w:hyperlink r:id="rId15" w:history="1">
        <w:r w:rsidRPr="00CB736F">
          <w:rPr>
            <w:rStyle w:val="Hyperlink"/>
            <w:rFonts w:ascii="Times New Roman" w:hAnsi="Times New Roman" w:cs="Times New Roman"/>
          </w:rPr>
          <w:t>http://www.unicef.org/infobycountry/haiti_statistics.html</w:t>
        </w:r>
      </w:hyperlink>
    </w:p>
    <w:p w14:paraId="563C32E7" w14:textId="77777777" w:rsidR="00DE09C2" w:rsidRDefault="00DE09C2" w:rsidP="00DE09C2">
      <w:pPr>
        <w:ind w:firstLine="720"/>
        <w:rPr>
          <w:rFonts w:ascii="Times New Roman" w:hAnsi="Times New Roman" w:cs="Times New Roman"/>
        </w:rPr>
      </w:pPr>
    </w:p>
    <w:p w14:paraId="4F00FD67" w14:textId="77777777" w:rsidR="005466A8" w:rsidRDefault="005466A8" w:rsidP="00DE09C2">
      <w:pPr>
        <w:jc w:val="both"/>
        <w:rPr>
          <w:rFonts w:ascii="Times New Roman" w:hAnsi="Times New Roman" w:cs="Times New Roman"/>
          <w:bCs/>
        </w:rPr>
      </w:pPr>
      <w:r>
        <w:rPr>
          <w:rFonts w:ascii="Times New Roman" w:hAnsi="Times New Roman" w:cs="Times New Roman"/>
          <w:bCs/>
        </w:rPr>
        <w:t xml:space="preserve">Statistics. </w:t>
      </w:r>
      <w:r w:rsidRPr="005466A8">
        <w:rPr>
          <w:rFonts w:ascii="Times New Roman" w:hAnsi="Times New Roman" w:cs="Times New Roman"/>
          <w:bCs/>
        </w:rPr>
        <w:t xml:space="preserve">(2013, December 27). Retrieved December 10, 2015, </w:t>
      </w:r>
    </w:p>
    <w:p w14:paraId="09D9109A" w14:textId="7232DA08" w:rsidR="005466A8" w:rsidRDefault="005466A8" w:rsidP="005466A8">
      <w:pPr>
        <w:ind w:firstLine="720"/>
      </w:pPr>
      <w:r w:rsidRPr="005466A8">
        <w:rPr>
          <w:rFonts w:ascii="Times New Roman" w:hAnsi="Times New Roman" w:cs="Times New Roman"/>
          <w:bCs/>
        </w:rPr>
        <w:t xml:space="preserve">from </w:t>
      </w:r>
      <w:hyperlink r:id="rId16" w:history="1">
        <w:r w:rsidRPr="00CB736F">
          <w:rPr>
            <w:rStyle w:val="Hyperlink"/>
          </w:rPr>
          <w:t>http://sionfondsforhaiti.org/facts-about-haiti/</w:t>
        </w:r>
      </w:hyperlink>
    </w:p>
    <w:p w14:paraId="675E9D57" w14:textId="77777777" w:rsidR="005466A8" w:rsidRDefault="005466A8" w:rsidP="005466A8"/>
    <w:p w14:paraId="5E79B6CF" w14:textId="74063AA5" w:rsidR="00DE09C2" w:rsidRDefault="00DE09C2" w:rsidP="005466A8">
      <w:pPr>
        <w:ind w:firstLine="720"/>
        <w:jc w:val="both"/>
        <w:rPr>
          <w:rFonts w:ascii="Times New Roman" w:hAnsi="Times New Roman" w:cs="Times New Roman"/>
          <w:bCs/>
        </w:rPr>
      </w:pPr>
    </w:p>
    <w:p w14:paraId="33C6F1B1" w14:textId="77777777" w:rsidR="005466A8" w:rsidRDefault="005466A8" w:rsidP="005466A8">
      <w:pPr>
        <w:ind w:firstLine="720"/>
        <w:jc w:val="both"/>
        <w:rPr>
          <w:rFonts w:ascii="Times New Roman" w:hAnsi="Times New Roman" w:cs="Times New Roman"/>
          <w:bCs/>
        </w:rPr>
      </w:pPr>
    </w:p>
    <w:p w14:paraId="24358046" w14:textId="77777777" w:rsidR="005466A8" w:rsidRPr="005466A8" w:rsidRDefault="005466A8" w:rsidP="00DE09C2">
      <w:pPr>
        <w:jc w:val="both"/>
        <w:rPr>
          <w:rFonts w:ascii="Times New Roman" w:hAnsi="Times New Roman" w:cs="Times New Roman"/>
          <w:bCs/>
        </w:rPr>
      </w:pPr>
    </w:p>
    <w:p w14:paraId="4BC0DFE6" w14:textId="77777777" w:rsidR="00DE09C2" w:rsidRPr="005466A8" w:rsidRDefault="00DE09C2" w:rsidP="00D932A7">
      <w:pPr>
        <w:rPr>
          <w:rFonts w:ascii="Times New Roman" w:hAnsi="Times New Roman" w:cs="Times New Roman"/>
        </w:rPr>
      </w:pPr>
    </w:p>
    <w:p w14:paraId="00FD4CD9" w14:textId="77777777" w:rsidR="00DE09C2" w:rsidRPr="005466A8" w:rsidRDefault="00DE09C2" w:rsidP="00D932A7">
      <w:pPr>
        <w:rPr>
          <w:rFonts w:ascii="Times New Roman" w:hAnsi="Times New Roman" w:cs="Times New Roman"/>
        </w:rPr>
      </w:pPr>
    </w:p>
    <w:p w14:paraId="26C71070" w14:textId="2E56E487" w:rsidR="003571CD" w:rsidRDefault="003571CD" w:rsidP="00011450">
      <w:pPr>
        <w:spacing w:line="480" w:lineRule="auto"/>
        <w:ind w:firstLine="720"/>
        <w:rPr>
          <w:rFonts w:ascii="Times New Roman" w:hAnsi="Times New Roman" w:cs="Times New Roman"/>
        </w:rPr>
      </w:pPr>
    </w:p>
    <w:p w14:paraId="70BADD18" w14:textId="77777777" w:rsidR="00DE09C2" w:rsidRDefault="00DE09C2" w:rsidP="00011450">
      <w:pPr>
        <w:spacing w:line="480" w:lineRule="auto"/>
        <w:ind w:firstLine="720"/>
        <w:rPr>
          <w:rFonts w:ascii="Times New Roman" w:hAnsi="Times New Roman" w:cs="Times New Roman"/>
        </w:rPr>
      </w:pPr>
    </w:p>
    <w:p w14:paraId="3ECA44B6" w14:textId="77777777" w:rsidR="00DE09C2" w:rsidRPr="00DE390E" w:rsidRDefault="00DE09C2" w:rsidP="00011450">
      <w:pPr>
        <w:spacing w:line="480" w:lineRule="auto"/>
        <w:ind w:firstLine="720"/>
        <w:rPr>
          <w:rFonts w:ascii="Times New Roman" w:hAnsi="Times New Roman" w:cs="Times New Roman"/>
        </w:rPr>
      </w:pPr>
    </w:p>
    <w:sectPr w:rsidR="00DE09C2" w:rsidRPr="00DE390E" w:rsidSect="00DE1E81">
      <w:pgSz w:w="12240" w:h="15840"/>
      <w:pgMar w:top="1440" w:right="1800" w:bottom="1440" w:left="1800" w:header="720" w:footer="720"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Katherine" w:date="2015-12-07T08:50:00Z" w:initials="K">
    <w:p w14:paraId="0B7C2135" w14:textId="77777777" w:rsidR="00DE53D0" w:rsidRDefault="00DE53D0" w:rsidP="00DE53D0">
      <w:pPr>
        <w:pStyle w:val="CommentText"/>
      </w:pPr>
      <w:r>
        <w:rPr>
          <w:rStyle w:val="CommentReference"/>
        </w:rPr>
        <w:annotationRef/>
      </w:r>
      <w:r>
        <w:t>How many in the cohort?</w:t>
      </w:r>
    </w:p>
  </w:comment>
  <w:comment w:id="7" w:author="Ning jing" w:date="2015-12-07T00:14:00Z" w:initials="Nj">
    <w:p w14:paraId="3412B2D0" w14:textId="77777777" w:rsidR="00DE53D0" w:rsidRDefault="00DE53D0" w:rsidP="00DE53D0">
      <w:pPr>
        <w:pStyle w:val="CommentText"/>
      </w:pPr>
      <w:r>
        <w:rPr>
          <w:rStyle w:val="CommentReference"/>
        </w:rPr>
        <w:annotationRef/>
      </w:r>
      <w:r>
        <w:t xml:space="preserve">Good description about your activities.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7C2135" w15:done="0"/>
  <w15:commentEx w15:paraId="3412B2D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01BCB" w14:textId="77777777" w:rsidR="00811768" w:rsidRDefault="00811768" w:rsidP="00CB4B7A">
      <w:r>
        <w:separator/>
      </w:r>
    </w:p>
  </w:endnote>
  <w:endnote w:type="continuationSeparator" w:id="0">
    <w:p w14:paraId="5D65F59C" w14:textId="77777777" w:rsidR="00811768" w:rsidRDefault="00811768" w:rsidP="00CB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5F37A" w14:textId="77777777" w:rsidR="00A041BF" w:rsidRDefault="00A041BF" w:rsidP="003079E8">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6FC6A" w14:textId="77777777" w:rsidR="00A041BF" w:rsidRDefault="00A041BF" w:rsidP="003079E8">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05002" w14:textId="77777777" w:rsidR="00811768" w:rsidRDefault="00811768" w:rsidP="00CB4B7A">
      <w:r>
        <w:separator/>
      </w:r>
    </w:p>
  </w:footnote>
  <w:footnote w:type="continuationSeparator" w:id="0">
    <w:p w14:paraId="7FA438C6" w14:textId="77777777" w:rsidR="00811768" w:rsidRDefault="00811768" w:rsidP="00CB4B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1C2F5" w14:textId="77777777" w:rsidR="00A041BF" w:rsidRDefault="00A041BF" w:rsidP="00DE1E8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4402" w14:textId="77777777" w:rsidR="00A041BF" w:rsidRDefault="00A041BF" w:rsidP="00DE1E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1D1">
      <w:rPr>
        <w:rStyle w:val="PageNumber"/>
        <w:noProof/>
      </w:rPr>
      <w:t>1</w:t>
    </w:r>
    <w:r>
      <w:rPr>
        <w:rStyle w:val="PageNumber"/>
      </w:rPr>
      <w:fldChar w:fldCharType="end"/>
    </w:r>
  </w:p>
  <w:p w14:paraId="2BE3C211" w14:textId="4FD86D1B" w:rsidR="00A041BF" w:rsidRDefault="00A041BF" w:rsidP="00DE1E8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A41F3C"/>
    <w:multiLevelType w:val="hybridMultilevel"/>
    <w:tmpl w:val="120A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34B80"/>
    <w:multiLevelType w:val="hybridMultilevel"/>
    <w:tmpl w:val="6114D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D189C"/>
    <w:multiLevelType w:val="hybridMultilevel"/>
    <w:tmpl w:val="7FE8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61A17"/>
    <w:multiLevelType w:val="hybridMultilevel"/>
    <w:tmpl w:val="3BE42BCC"/>
    <w:lvl w:ilvl="0" w:tplc="B13A74E8">
      <w:start w:val="1"/>
      <w:numFmt w:val="bullet"/>
      <w:lvlText w:val=""/>
      <w:lvlJc w:val="left"/>
      <w:pPr>
        <w:tabs>
          <w:tab w:val="num" w:pos="720"/>
        </w:tabs>
        <w:ind w:left="720" w:hanging="360"/>
      </w:pPr>
      <w:rPr>
        <w:rFonts w:ascii="Wingdings" w:hAnsi="Wingdings" w:hint="default"/>
      </w:rPr>
    </w:lvl>
    <w:lvl w:ilvl="1" w:tplc="71007F1A" w:tentative="1">
      <w:start w:val="1"/>
      <w:numFmt w:val="bullet"/>
      <w:lvlText w:val=""/>
      <w:lvlJc w:val="left"/>
      <w:pPr>
        <w:tabs>
          <w:tab w:val="num" w:pos="1440"/>
        </w:tabs>
        <w:ind w:left="1440" w:hanging="360"/>
      </w:pPr>
      <w:rPr>
        <w:rFonts w:ascii="Wingdings" w:hAnsi="Wingdings" w:hint="default"/>
      </w:rPr>
    </w:lvl>
    <w:lvl w:ilvl="2" w:tplc="6D8ADFF0" w:tentative="1">
      <w:start w:val="1"/>
      <w:numFmt w:val="bullet"/>
      <w:lvlText w:val=""/>
      <w:lvlJc w:val="left"/>
      <w:pPr>
        <w:tabs>
          <w:tab w:val="num" w:pos="2160"/>
        </w:tabs>
        <w:ind w:left="2160" w:hanging="360"/>
      </w:pPr>
      <w:rPr>
        <w:rFonts w:ascii="Wingdings" w:hAnsi="Wingdings" w:hint="default"/>
      </w:rPr>
    </w:lvl>
    <w:lvl w:ilvl="3" w:tplc="7F5A0E24" w:tentative="1">
      <w:start w:val="1"/>
      <w:numFmt w:val="bullet"/>
      <w:lvlText w:val=""/>
      <w:lvlJc w:val="left"/>
      <w:pPr>
        <w:tabs>
          <w:tab w:val="num" w:pos="2880"/>
        </w:tabs>
        <w:ind w:left="2880" w:hanging="360"/>
      </w:pPr>
      <w:rPr>
        <w:rFonts w:ascii="Wingdings" w:hAnsi="Wingdings" w:hint="default"/>
      </w:rPr>
    </w:lvl>
    <w:lvl w:ilvl="4" w:tplc="D94CE814" w:tentative="1">
      <w:start w:val="1"/>
      <w:numFmt w:val="bullet"/>
      <w:lvlText w:val=""/>
      <w:lvlJc w:val="left"/>
      <w:pPr>
        <w:tabs>
          <w:tab w:val="num" w:pos="3600"/>
        </w:tabs>
        <w:ind w:left="3600" w:hanging="360"/>
      </w:pPr>
      <w:rPr>
        <w:rFonts w:ascii="Wingdings" w:hAnsi="Wingdings" w:hint="default"/>
      </w:rPr>
    </w:lvl>
    <w:lvl w:ilvl="5" w:tplc="DEEA666E" w:tentative="1">
      <w:start w:val="1"/>
      <w:numFmt w:val="bullet"/>
      <w:lvlText w:val=""/>
      <w:lvlJc w:val="left"/>
      <w:pPr>
        <w:tabs>
          <w:tab w:val="num" w:pos="4320"/>
        </w:tabs>
        <w:ind w:left="4320" w:hanging="360"/>
      </w:pPr>
      <w:rPr>
        <w:rFonts w:ascii="Wingdings" w:hAnsi="Wingdings" w:hint="default"/>
      </w:rPr>
    </w:lvl>
    <w:lvl w:ilvl="6" w:tplc="14F2CF12" w:tentative="1">
      <w:start w:val="1"/>
      <w:numFmt w:val="bullet"/>
      <w:lvlText w:val=""/>
      <w:lvlJc w:val="left"/>
      <w:pPr>
        <w:tabs>
          <w:tab w:val="num" w:pos="5040"/>
        </w:tabs>
        <w:ind w:left="5040" w:hanging="360"/>
      </w:pPr>
      <w:rPr>
        <w:rFonts w:ascii="Wingdings" w:hAnsi="Wingdings" w:hint="default"/>
      </w:rPr>
    </w:lvl>
    <w:lvl w:ilvl="7" w:tplc="7E9A6954" w:tentative="1">
      <w:start w:val="1"/>
      <w:numFmt w:val="bullet"/>
      <w:lvlText w:val=""/>
      <w:lvlJc w:val="left"/>
      <w:pPr>
        <w:tabs>
          <w:tab w:val="num" w:pos="5760"/>
        </w:tabs>
        <w:ind w:left="5760" w:hanging="360"/>
      </w:pPr>
      <w:rPr>
        <w:rFonts w:ascii="Wingdings" w:hAnsi="Wingdings" w:hint="default"/>
      </w:rPr>
    </w:lvl>
    <w:lvl w:ilvl="8" w:tplc="4B8006AC" w:tentative="1">
      <w:start w:val="1"/>
      <w:numFmt w:val="bullet"/>
      <w:lvlText w:val=""/>
      <w:lvlJc w:val="left"/>
      <w:pPr>
        <w:tabs>
          <w:tab w:val="num" w:pos="6480"/>
        </w:tabs>
        <w:ind w:left="6480" w:hanging="360"/>
      </w:pPr>
      <w:rPr>
        <w:rFonts w:ascii="Wingdings" w:hAnsi="Wingdings" w:hint="default"/>
      </w:rPr>
    </w:lvl>
  </w:abstractNum>
  <w:abstractNum w:abstractNumId="5">
    <w:nsid w:val="52F11CCF"/>
    <w:multiLevelType w:val="hybridMultilevel"/>
    <w:tmpl w:val="B8841494"/>
    <w:lvl w:ilvl="0" w:tplc="E758BDF4">
      <w:start w:val="1"/>
      <w:numFmt w:val="bullet"/>
      <w:lvlText w:val=""/>
      <w:lvlJc w:val="left"/>
      <w:pPr>
        <w:tabs>
          <w:tab w:val="num" w:pos="720"/>
        </w:tabs>
        <w:ind w:left="720" w:hanging="360"/>
      </w:pPr>
      <w:rPr>
        <w:rFonts w:ascii="Wingdings" w:hAnsi="Wingdings" w:hint="default"/>
      </w:rPr>
    </w:lvl>
    <w:lvl w:ilvl="1" w:tplc="B8BC7F6A" w:tentative="1">
      <w:start w:val="1"/>
      <w:numFmt w:val="bullet"/>
      <w:lvlText w:val=""/>
      <w:lvlJc w:val="left"/>
      <w:pPr>
        <w:tabs>
          <w:tab w:val="num" w:pos="1440"/>
        </w:tabs>
        <w:ind w:left="1440" w:hanging="360"/>
      </w:pPr>
      <w:rPr>
        <w:rFonts w:ascii="Wingdings" w:hAnsi="Wingdings" w:hint="default"/>
      </w:rPr>
    </w:lvl>
    <w:lvl w:ilvl="2" w:tplc="8EEC707E" w:tentative="1">
      <w:start w:val="1"/>
      <w:numFmt w:val="bullet"/>
      <w:lvlText w:val=""/>
      <w:lvlJc w:val="left"/>
      <w:pPr>
        <w:tabs>
          <w:tab w:val="num" w:pos="2160"/>
        </w:tabs>
        <w:ind w:left="2160" w:hanging="360"/>
      </w:pPr>
      <w:rPr>
        <w:rFonts w:ascii="Wingdings" w:hAnsi="Wingdings" w:hint="default"/>
      </w:rPr>
    </w:lvl>
    <w:lvl w:ilvl="3" w:tplc="0220F73C" w:tentative="1">
      <w:start w:val="1"/>
      <w:numFmt w:val="bullet"/>
      <w:lvlText w:val=""/>
      <w:lvlJc w:val="left"/>
      <w:pPr>
        <w:tabs>
          <w:tab w:val="num" w:pos="2880"/>
        </w:tabs>
        <w:ind w:left="2880" w:hanging="360"/>
      </w:pPr>
      <w:rPr>
        <w:rFonts w:ascii="Wingdings" w:hAnsi="Wingdings" w:hint="default"/>
      </w:rPr>
    </w:lvl>
    <w:lvl w:ilvl="4" w:tplc="7562A48C" w:tentative="1">
      <w:start w:val="1"/>
      <w:numFmt w:val="bullet"/>
      <w:lvlText w:val=""/>
      <w:lvlJc w:val="left"/>
      <w:pPr>
        <w:tabs>
          <w:tab w:val="num" w:pos="3600"/>
        </w:tabs>
        <w:ind w:left="3600" w:hanging="360"/>
      </w:pPr>
      <w:rPr>
        <w:rFonts w:ascii="Wingdings" w:hAnsi="Wingdings" w:hint="default"/>
      </w:rPr>
    </w:lvl>
    <w:lvl w:ilvl="5" w:tplc="2398016E" w:tentative="1">
      <w:start w:val="1"/>
      <w:numFmt w:val="bullet"/>
      <w:lvlText w:val=""/>
      <w:lvlJc w:val="left"/>
      <w:pPr>
        <w:tabs>
          <w:tab w:val="num" w:pos="4320"/>
        </w:tabs>
        <w:ind w:left="4320" w:hanging="360"/>
      </w:pPr>
      <w:rPr>
        <w:rFonts w:ascii="Wingdings" w:hAnsi="Wingdings" w:hint="default"/>
      </w:rPr>
    </w:lvl>
    <w:lvl w:ilvl="6" w:tplc="10C0DF1C" w:tentative="1">
      <w:start w:val="1"/>
      <w:numFmt w:val="bullet"/>
      <w:lvlText w:val=""/>
      <w:lvlJc w:val="left"/>
      <w:pPr>
        <w:tabs>
          <w:tab w:val="num" w:pos="5040"/>
        </w:tabs>
        <w:ind w:left="5040" w:hanging="360"/>
      </w:pPr>
      <w:rPr>
        <w:rFonts w:ascii="Wingdings" w:hAnsi="Wingdings" w:hint="default"/>
      </w:rPr>
    </w:lvl>
    <w:lvl w:ilvl="7" w:tplc="CA5EF65E" w:tentative="1">
      <w:start w:val="1"/>
      <w:numFmt w:val="bullet"/>
      <w:lvlText w:val=""/>
      <w:lvlJc w:val="left"/>
      <w:pPr>
        <w:tabs>
          <w:tab w:val="num" w:pos="5760"/>
        </w:tabs>
        <w:ind w:left="5760" w:hanging="360"/>
      </w:pPr>
      <w:rPr>
        <w:rFonts w:ascii="Wingdings" w:hAnsi="Wingdings" w:hint="default"/>
      </w:rPr>
    </w:lvl>
    <w:lvl w:ilvl="8" w:tplc="FFA4CECE" w:tentative="1">
      <w:start w:val="1"/>
      <w:numFmt w:val="bullet"/>
      <w:lvlText w:val=""/>
      <w:lvlJc w:val="left"/>
      <w:pPr>
        <w:tabs>
          <w:tab w:val="num" w:pos="6480"/>
        </w:tabs>
        <w:ind w:left="6480" w:hanging="360"/>
      </w:pPr>
      <w:rPr>
        <w:rFonts w:ascii="Wingdings" w:hAnsi="Wingdings" w:hint="default"/>
      </w:rPr>
    </w:lvl>
  </w:abstractNum>
  <w:abstractNum w:abstractNumId="6">
    <w:nsid w:val="582A7D1B"/>
    <w:multiLevelType w:val="hybridMultilevel"/>
    <w:tmpl w:val="72C08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9B44CA"/>
    <w:multiLevelType w:val="hybridMultilevel"/>
    <w:tmpl w:val="72C08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proofState w:spelling="clean" w:grammar="clean"/>
  <w:revisionView w:markup="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9F"/>
    <w:rsid w:val="000040CB"/>
    <w:rsid w:val="00011450"/>
    <w:rsid w:val="00021237"/>
    <w:rsid w:val="00022415"/>
    <w:rsid w:val="0002658B"/>
    <w:rsid w:val="000425EA"/>
    <w:rsid w:val="00095270"/>
    <w:rsid w:val="00095488"/>
    <w:rsid w:val="000A382B"/>
    <w:rsid w:val="000B3AC5"/>
    <w:rsid w:val="000D03DC"/>
    <w:rsid w:val="00101C29"/>
    <w:rsid w:val="001027EB"/>
    <w:rsid w:val="00123A92"/>
    <w:rsid w:val="0019564B"/>
    <w:rsid w:val="001A64DA"/>
    <w:rsid w:val="001B127E"/>
    <w:rsid w:val="001B3987"/>
    <w:rsid w:val="001B4B15"/>
    <w:rsid w:val="001D591D"/>
    <w:rsid w:val="001D6353"/>
    <w:rsid w:val="00225596"/>
    <w:rsid w:val="0022579C"/>
    <w:rsid w:val="002F00D2"/>
    <w:rsid w:val="002F7AC6"/>
    <w:rsid w:val="003079E8"/>
    <w:rsid w:val="00332188"/>
    <w:rsid w:val="00332E61"/>
    <w:rsid w:val="00347678"/>
    <w:rsid w:val="003571CD"/>
    <w:rsid w:val="00371545"/>
    <w:rsid w:val="00382925"/>
    <w:rsid w:val="0039206D"/>
    <w:rsid w:val="003B2A10"/>
    <w:rsid w:val="003D7447"/>
    <w:rsid w:val="0040366B"/>
    <w:rsid w:val="0043794A"/>
    <w:rsid w:val="00475A1D"/>
    <w:rsid w:val="004C4FC1"/>
    <w:rsid w:val="0050777A"/>
    <w:rsid w:val="00534F44"/>
    <w:rsid w:val="005466A8"/>
    <w:rsid w:val="00552B74"/>
    <w:rsid w:val="005A44E6"/>
    <w:rsid w:val="005D0123"/>
    <w:rsid w:val="005E73A4"/>
    <w:rsid w:val="006523A1"/>
    <w:rsid w:val="0065633F"/>
    <w:rsid w:val="006733C9"/>
    <w:rsid w:val="00687E9C"/>
    <w:rsid w:val="00696FF1"/>
    <w:rsid w:val="006E3366"/>
    <w:rsid w:val="006E4F28"/>
    <w:rsid w:val="00704BF4"/>
    <w:rsid w:val="0073015B"/>
    <w:rsid w:val="00742646"/>
    <w:rsid w:val="007758FC"/>
    <w:rsid w:val="00776D87"/>
    <w:rsid w:val="0078005B"/>
    <w:rsid w:val="00780722"/>
    <w:rsid w:val="00780C5A"/>
    <w:rsid w:val="007864D3"/>
    <w:rsid w:val="007A13D0"/>
    <w:rsid w:val="007A22E3"/>
    <w:rsid w:val="007C3676"/>
    <w:rsid w:val="00811768"/>
    <w:rsid w:val="0086257D"/>
    <w:rsid w:val="0086654A"/>
    <w:rsid w:val="0087201D"/>
    <w:rsid w:val="00872D48"/>
    <w:rsid w:val="00881107"/>
    <w:rsid w:val="00895622"/>
    <w:rsid w:val="008A54E8"/>
    <w:rsid w:val="008A6C7F"/>
    <w:rsid w:val="008D1A81"/>
    <w:rsid w:val="00933AB3"/>
    <w:rsid w:val="009442D2"/>
    <w:rsid w:val="009611B7"/>
    <w:rsid w:val="00973635"/>
    <w:rsid w:val="00986E93"/>
    <w:rsid w:val="009901D1"/>
    <w:rsid w:val="009974E3"/>
    <w:rsid w:val="009A2B7C"/>
    <w:rsid w:val="009A3216"/>
    <w:rsid w:val="009A687F"/>
    <w:rsid w:val="009E4EE9"/>
    <w:rsid w:val="009F7C9F"/>
    <w:rsid w:val="00A041BF"/>
    <w:rsid w:val="00A37494"/>
    <w:rsid w:val="00A50350"/>
    <w:rsid w:val="00A54EFE"/>
    <w:rsid w:val="00A564E9"/>
    <w:rsid w:val="00A702D2"/>
    <w:rsid w:val="00A73B44"/>
    <w:rsid w:val="00A76C8B"/>
    <w:rsid w:val="00AA6BFC"/>
    <w:rsid w:val="00AC6359"/>
    <w:rsid w:val="00AE191D"/>
    <w:rsid w:val="00AF3AA8"/>
    <w:rsid w:val="00AF5FF9"/>
    <w:rsid w:val="00B25EA2"/>
    <w:rsid w:val="00B52A3E"/>
    <w:rsid w:val="00B52A44"/>
    <w:rsid w:val="00B778CB"/>
    <w:rsid w:val="00BA0DAF"/>
    <w:rsid w:val="00BC3845"/>
    <w:rsid w:val="00BC6D2B"/>
    <w:rsid w:val="00BD1C8D"/>
    <w:rsid w:val="00BE2496"/>
    <w:rsid w:val="00BF519D"/>
    <w:rsid w:val="00BF7D52"/>
    <w:rsid w:val="00C22BDA"/>
    <w:rsid w:val="00C41493"/>
    <w:rsid w:val="00C7335D"/>
    <w:rsid w:val="00CA7B0F"/>
    <w:rsid w:val="00CB4B7A"/>
    <w:rsid w:val="00CC08E7"/>
    <w:rsid w:val="00CC6A56"/>
    <w:rsid w:val="00CE57CA"/>
    <w:rsid w:val="00CF57D6"/>
    <w:rsid w:val="00D10355"/>
    <w:rsid w:val="00D16C66"/>
    <w:rsid w:val="00D2440B"/>
    <w:rsid w:val="00D26C04"/>
    <w:rsid w:val="00D56430"/>
    <w:rsid w:val="00D932A7"/>
    <w:rsid w:val="00DD3D86"/>
    <w:rsid w:val="00DE09C2"/>
    <w:rsid w:val="00DE1E81"/>
    <w:rsid w:val="00DE390E"/>
    <w:rsid w:val="00DE53D0"/>
    <w:rsid w:val="00DE679F"/>
    <w:rsid w:val="00DE6D3E"/>
    <w:rsid w:val="00DF08E1"/>
    <w:rsid w:val="00E05061"/>
    <w:rsid w:val="00E23972"/>
    <w:rsid w:val="00E363DA"/>
    <w:rsid w:val="00E42568"/>
    <w:rsid w:val="00E52A87"/>
    <w:rsid w:val="00E70FDD"/>
    <w:rsid w:val="00E853E4"/>
    <w:rsid w:val="00EA204A"/>
    <w:rsid w:val="00EC4739"/>
    <w:rsid w:val="00EC57CF"/>
    <w:rsid w:val="00EE03BB"/>
    <w:rsid w:val="00EE1259"/>
    <w:rsid w:val="00EE6906"/>
    <w:rsid w:val="00F0226B"/>
    <w:rsid w:val="00F1476D"/>
    <w:rsid w:val="00F46A4F"/>
    <w:rsid w:val="00F75439"/>
    <w:rsid w:val="00F95E63"/>
    <w:rsid w:val="00FB7300"/>
    <w:rsid w:val="00FC3F98"/>
    <w:rsid w:val="00FE49E7"/>
    <w:rsid w:val="00FE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109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E9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715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63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E9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7154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E2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65633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65633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3Char">
    <w:name w:val="Heading 3 Char"/>
    <w:basedOn w:val="DefaultParagraphFont"/>
    <w:link w:val="Heading3"/>
    <w:uiPriority w:val="9"/>
    <w:rsid w:val="0065633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B4B7A"/>
    <w:pPr>
      <w:tabs>
        <w:tab w:val="center" w:pos="4320"/>
        <w:tab w:val="right" w:pos="8640"/>
      </w:tabs>
    </w:pPr>
  </w:style>
  <w:style w:type="character" w:customStyle="1" w:styleId="HeaderChar">
    <w:name w:val="Header Char"/>
    <w:basedOn w:val="DefaultParagraphFont"/>
    <w:link w:val="Header"/>
    <w:uiPriority w:val="99"/>
    <w:rsid w:val="00CB4B7A"/>
  </w:style>
  <w:style w:type="paragraph" w:styleId="Footer">
    <w:name w:val="footer"/>
    <w:basedOn w:val="Normal"/>
    <w:link w:val="FooterChar"/>
    <w:uiPriority w:val="99"/>
    <w:unhideWhenUsed/>
    <w:rsid w:val="00CB4B7A"/>
    <w:pPr>
      <w:tabs>
        <w:tab w:val="center" w:pos="4320"/>
        <w:tab w:val="right" w:pos="8640"/>
      </w:tabs>
    </w:pPr>
  </w:style>
  <w:style w:type="character" w:customStyle="1" w:styleId="FooterChar">
    <w:name w:val="Footer Char"/>
    <w:basedOn w:val="DefaultParagraphFont"/>
    <w:link w:val="Footer"/>
    <w:uiPriority w:val="99"/>
    <w:rsid w:val="00CB4B7A"/>
  </w:style>
  <w:style w:type="paragraph" w:styleId="TOCHeading">
    <w:name w:val="TOC Heading"/>
    <w:basedOn w:val="Heading1"/>
    <w:next w:val="Normal"/>
    <w:uiPriority w:val="39"/>
    <w:unhideWhenUsed/>
    <w:qFormat/>
    <w:rsid w:val="00E853E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E853E4"/>
    <w:pPr>
      <w:spacing w:before="120"/>
    </w:pPr>
    <w:rPr>
      <w:b/>
    </w:rPr>
  </w:style>
  <w:style w:type="paragraph" w:styleId="TOC2">
    <w:name w:val="toc 2"/>
    <w:basedOn w:val="Normal"/>
    <w:next w:val="Normal"/>
    <w:autoRedefine/>
    <w:uiPriority w:val="39"/>
    <w:unhideWhenUsed/>
    <w:rsid w:val="00E853E4"/>
    <w:pPr>
      <w:ind w:left="240"/>
    </w:pPr>
    <w:rPr>
      <w:b/>
      <w:sz w:val="22"/>
      <w:szCs w:val="22"/>
    </w:rPr>
  </w:style>
  <w:style w:type="paragraph" w:styleId="TOC3">
    <w:name w:val="toc 3"/>
    <w:basedOn w:val="Normal"/>
    <w:next w:val="Normal"/>
    <w:autoRedefine/>
    <w:uiPriority w:val="39"/>
    <w:unhideWhenUsed/>
    <w:rsid w:val="00E853E4"/>
    <w:pPr>
      <w:ind w:left="480"/>
    </w:pPr>
    <w:rPr>
      <w:sz w:val="22"/>
      <w:szCs w:val="22"/>
    </w:rPr>
  </w:style>
  <w:style w:type="paragraph" w:styleId="BalloonText">
    <w:name w:val="Balloon Text"/>
    <w:basedOn w:val="Normal"/>
    <w:link w:val="BalloonTextChar"/>
    <w:uiPriority w:val="99"/>
    <w:semiHidden/>
    <w:unhideWhenUsed/>
    <w:rsid w:val="00E853E4"/>
    <w:rPr>
      <w:rFonts w:ascii="Lucida Grande" w:hAnsi="Lucida Grande"/>
      <w:sz w:val="18"/>
      <w:szCs w:val="18"/>
    </w:rPr>
  </w:style>
  <w:style w:type="character" w:customStyle="1" w:styleId="BalloonTextChar">
    <w:name w:val="Balloon Text Char"/>
    <w:basedOn w:val="DefaultParagraphFont"/>
    <w:link w:val="BalloonText"/>
    <w:uiPriority w:val="99"/>
    <w:semiHidden/>
    <w:rsid w:val="00E853E4"/>
    <w:rPr>
      <w:rFonts w:ascii="Lucida Grande" w:hAnsi="Lucida Grande"/>
      <w:sz w:val="18"/>
      <w:szCs w:val="18"/>
    </w:rPr>
  </w:style>
  <w:style w:type="paragraph" w:styleId="TOC4">
    <w:name w:val="toc 4"/>
    <w:basedOn w:val="Normal"/>
    <w:next w:val="Normal"/>
    <w:autoRedefine/>
    <w:uiPriority w:val="39"/>
    <w:semiHidden/>
    <w:unhideWhenUsed/>
    <w:rsid w:val="00E853E4"/>
    <w:pPr>
      <w:ind w:left="720"/>
    </w:pPr>
    <w:rPr>
      <w:sz w:val="20"/>
      <w:szCs w:val="20"/>
    </w:rPr>
  </w:style>
  <w:style w:type="paragraph" w:styleId="TOC5">
    <w:name w:val="toc 5"/>
    <w:basedOn w:val="Normal"/>
    <w:next w:val="Normal"/>
    <w:autoRedefine/>
    <w:uiPriority w:val="39"/>
    <w:semiHidden/>
    <w:unhideWhenUsed/>
    <w:rsid w:val="00E853E4"/>
    <w:pPr>
      <w:ind w:left="960"/>
    </w:pPr>
    <w:rPr>
      <w:sz w:val="20"/>
      <w:szCs w:val="20"/>
    </w:rPr>
  </w:style>
  <w:style w:type="paragraph" w:styleId="TOC6">
    <w:name w:val="toc 6"/>
    <w:basedOn w:val="Normal"/>
    <w:next w:val="Normal"/>
    <w:autoRedefine/>
    <w:uiPriority w:val="39"/>
    <w:semiHidden/>
    <w:unhideWhenUsed/>
    <w:rsid w:val="00E853E4"/>
    <w:pPr>
      <w:ind w:left="1200"/>
    </w:pPr>
    <w:rPr>
      <w:sz w:val="20"/>
      <w:szCs w:val="20"/>
    </w:rPr>
  </w:style>
  <w:style w:type="paragraph" w:styleId="TOC7">
    <w:name w:val="toc 7"/>
    <w:basedOn w:val="Normal"/>
    <w:next w:val="Normal"/>
    <w:autoRedefine/>
    <w:uiPriority w:val="39"/>
    <w:semiHidden/>
    <w:unhideWhenUsed/>
    <w:rsid w:val="00E853E4"/>
    <w:pPr>
      <w:ind w:left="1440"/>
    </w:pPr>
    <w:rPr>
      <w:sz w:val="20"/>
      <w:szCs w:val="20"/>
    </w:rPr>
  </w:style>
  <w:style w:type="paragraph" w:styleId="TOC8">
    <w:name w:val="toc 8"/>
    <w:basedOn w:val="Normal"/>
    <w:next w:val="Normal"/>
    <w:autoRedefine/>
    <w:uiPriority w:val="39"/>
    <w:semiHidden/>
    <w:unhideWhenUsed/>
    <w:rsid w:val="00E853E4"/>
    <w:pPr>
      <w:ind w:left="1680"/>
    </w:pPr>
    <w:rPr>
      <w:sz w:val="20"/>
      <w:szCs w:val="20"/>
    </w:rPr>
  </w:style>
  <w:style w:type="paragraph" w:styleId="TOC9">
    <w:name w:val="toc 9"/>
    <w:basedOn w:val="Normal"/>
    <w:next w:val="Normal"/>
    <w:autoRedefine/>
    <w:uiPriority w:val="39"/>
    <w:semiHidden/>
    <w:unhideWhenUsed/>
    <w:rsid w:val="00E853E4"/>
    <w:pPr>
      <w:ind w:left="1920"/>
    </w:pPr>
    <w:rPr>
      <w:sz w:val="20"/>
      <w:szCs w:val="20"/>
    </w:rPr>
  </w:style>
  <w:style w:type="paragraph" w:styleId="ListParagraph">
    <w:name w:val="List Paragraph"/>
    <w:basedOn w:val="Normal"/>
    <w:uiPriority w:val="34"/>
    <w:qFormat/>
    <w:rsid w:val="00DD3D86"/>
    <w:pPr>
      <w:ind w:left="720"/>
      <w:contextualSpacing/>
    </w:pPr>
  </w:style>
  <w:style w:type="paragraph" w:styleId="Title">
    <w:name w:val="Title"/>
    <w:basedOn w:val="Normal"/>
    <w:next w:val="Normal"/>
    <w:link w:val="TitleChar"/>
    <w:uiPriority w:val="10"/>
    <w:qFormat/>
    <w:rsid w:val="00BF7D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7D5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52A3E"/>
    <w:rPr>
      <w:color w:val="0000FF" w:themeColor="hyperlink"/>
      <w:u w:val="single"/>
    </w:rPr>
  </w:style>
  <w:style w:type="paragraph" w:styleId="FootnoteText">
    <w:name w:val="footnote text"/>
    <w:basedOn w:val="Normal"/>
    <w:link w:val="FootnoteTextChar"/>
    <w:uiPriority w:val="99"/>
    <w:unhideWhenUsed/>
    <w:rsid w:val="00B778CB"/>
  </w:style>
  <w:style w:type="character" w:customStyle="1" w:styleId="FootnoteTextChar">
    <w:name w:val="Footnote Text Char"/>
    <w:basedOn w:val="DefaultParagraphFont"/>
    <w:link w:val="FootnoteText"/>
    <w:uiPriority w:val="99"/>
    <w:rsid w:val="00B778CB"/>
  </w:style>
  <w:style w:type="character" w:styleId="FootnoteReference">
    <w:name w:val="footnote reference"/>
    <w:basedOn w:val="DefaultParagraphFont"/>
    <w:uiPriority w:val="99"/>
    <w:unhideWhenUsed/>
    <w:rsid w:val="00B778CB"/>
    <w:rPr>
      <w:vertAlign w:val="superscript"/>
    </w:rPr>
  </w:style>
  <w:style w:type="character" w:styleId="PageNumber">
    <w:name w:val="page number"/>
    <w:basedOn w:val="DefaultParagraphFont"/>
    <w:uiPriority w:val="99"/>
    <w:semiHidden/>
    <w:unhideWhenUsed/>
    <w:rsid w:val="003079E8"/>
  </w:style>
  <w:style w:type="table" w:styleId="MediumShading1-Accent1">
    <w:name w:val="Medium Shading 1 Accent 1"/>
    <w:basedOn w:val="TableNormal"/>
    <w:uiPriority w:val="63"/>
    <w:rsid w:val="0034767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4767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347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9A687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F95E63"/>
    <w:rPr>
      <w:color w:val="800080" w:themeColor="followedHyperlink"/>
      <w:u w:val="single"/>
    </w:rPr>
  </w:style>
  <w:style w:type="paragraph" w:styleId="NormalWeb">
    <w:name w:val="Normal (Web)"/>
    <w:basedOn w:val="Normal"/>
    <w:uiPriority w:val="99"/>
    <w:semiHidden/>
    <w:unhideWhenUsed/>
    <w:rsid w:val="00780C5A"/>
    <w:rPr>
      <w:rFonts w:ascii="Times New Roman" w:hAnsi="Times New Roman" w:cs="Times New Roman"/>
    </w:rPr>
  </w:style>
  <w:style w:type="character" w:styleId="CommentReference">
    <w:name w:val="annotation reference"/>
    <w:basedOn w:val="DefaultParagraphFont"/>
    <w:uiPriority w:val="99"/>
    <w:semiHidden/>
    <w:unhideWhenUsed/>
    <w:rsid w:val="00DE53D0"/>
    <w:rPr>
      <w:sz w:val="18"/>
      <w:szCs w:val="18"/>
    </w:rPr>
  </w:style>
  <w:style w:type="paragraph" w:styleId="CommentText">
    <w:name w:val="annotation text"/>
    <w:basedOn w:val="Normal"/>
    <w:link w:val="CommentTextChar"/>
    <w:uiPriority w:val="99"/>
    <w:semiHidden/>
    <w:unhideWhenUsed/>
    <w:rsid w:val="00DE53D0"/>
    <w:rPr>
      <w:rFonts w:eastAsiaTheme="minorHAnsi"/>
    </w:rPr>
  </w:style>
  <w:style w:type="character" w:customStyle="1" w:styleId="CommentTextChar">
    <w:name w:val="Comment Text Char"/>
    <w:basedOn w:val="DefaultParagraphFont"/>
    <w:link w:val="CommentText"/>
    <w:uiPriority w:val="99"/>
    <w:semiHidden/>
    <w:rsid w:val="00DE53D0"/>
    <w:rPr>
      <w:rFonts w:eastAsiaTheme="minorHAnsi"/>
    </w:rPr>
  </w:style>
  <w:style w:type="table" w:styleId="PlainTable1">
    <w:name w:val="Plain Table 1"/>
    <w:basedOn w:val="TableNormal"/>
    <w:uiPriority w:val="41"/>
    <w:rsid w:val="00F7543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7543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1Light">
    <w:name w:val="Grid Table 1 Light"/>
    <w:basedOn w:val="TableNormal"/>
    <w:uiPriority w:val="46"/>
    <w:rsid w:val="00F7543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662">
      <w:bodyDiv w:val="1"/>
      <w:marLeft w:val="0"/>
      <w:marRight w:val="0"/>
      <w:marTop w:val="0"/>
      <w:marBottom w:val="0"/>
      <w:divBdr>
        <w:top w:val="none" w:sz="0" w:space="0" w:color="auto"/>
        <w:left w:val="none" w:sz="0" w:space="0" w:color="auto"/>
        <w:bottom w:val="none" w:sz="0" w:space="0" w:color="auto"/>
        <w:right w:val="none" w:sz="0" w:space="0" w:color="auto"/>
      </w:divBdr>
      <w:divsChild>
        <w:div w:id="1954092200">
          <w:marLeft w:val="0"/>
          <w:marRight w:val="0"/>
          <w:marTop w:val="0"/>
          <w:marBottom w:val="0"/>
          <w:divBdr>
            <w:top w:val="none" w:sz="0" w:space="0" w:color="auto"/>
            <w:left w:val="none" w:sz="0" w:space="0" w:color="auto"/>
            <w:bottom w:val="none" w:sz="0" w:space="0" w:color="auto"/>
            <w:right w:val="none" w:sz="0" w:space="0" w:color="auto"/>
          </w:divBdr>
          <w:divsChild>
            <w:div w:id="1698040305">
              <w:marLeft w:val="0"/>
              <w:marRight w:val="0"/>
              <w:marTop w:val="0"/>
              <w:marBottom w:val="0"/>
              <w:divBdr>
                <w:top w:val="none" w:sz="0" w:space="0" w:color="auto"/>
                <w:left w:val="none" w:sz="0" w:space="0" w:color="auto"/>
                <w:bottom w:val="none" w:sz="0" w:space="0" w:color="auto"/>
                <w:right w:val="none" w:sz="0" w:space="0" w:color="auto"/>
              </w:divBdr>
              <w:divsChild>
                <w:div w:id="2785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9099">
      <w:bodyDiv w:val="1"/>
      <w:marLeft w:val="0"/>
      <w:marRight w:val="0"/>
      <w:marTop w:val="0"/>
      <w:marBottom w:val="0"/>
      <w:divBdr>
        <w:top w:val="none" w:sz="0" w:space="0" w:color="auto"/>
        <w:left w:val="none" w:sz="0" w:space="0" w:color="auto"/>
        <w:bottom w:val="none" w:sz="0" w:space="0" w:color="auto"/>
        <w:right w:val="none" w:sz="0" w:space="0" w:color="auto"/>
      </w:divBdr>
    </w:div>
    <w:div w:id="459151605">
      <w:bodyDiv w:val="1"/>
      <w:marLeft w:val="0"/>
      <w:marRight w:val="0"/>
      <w:marTop w:val="0"/>
      <w:marBottom w:val="0"/>
      <w:divBdr>
        <w:top w:val="none" w:sz="0" w:space="0" w:color="auto"/>
        <w:left w:val="none" w:sz="0" w:space="0" w:color="auto"/>
        <w:bottom w:val="none" w:sz="0" w:space="0" w:color="auto"/>
        <w:right w:val="none" w:sz="0" w:space="0" w:color="auto"/>
      </w:divBdr>
    </w:div>
    <w:div w:id="601230073">
      <w:bodyDiv w:val="1"/>
      <w:marLeft w:val="0"/>
      <w:marRight w:val="0"/>
      <w:marTop w:val="0"/>
      <w:marBottom w:val="0"/>
      <w:divBdr>
        <w:top w:val="none" w:sz="0" w:space="0" w:color="auto"/>
        <w:left w:val="none" w:sz="0" w:space="0" w:color="auto"/>
        <w:bottom w:val="none" w:sz="0" w:space="0" w:color="auto"/>
        <w:right w:val="none" w:sz="0" w:space="0" w:color="auto"/>
      </w:divBdr>
    </w:div>
    <w:div w:id="603876757">
      <w:bodyDiv w:val="1"/>
      <w:marLeft w:val="0"/>
      <w:marRight w:val="0"/>
      <w:marTop w:val="0"/>
      <w:marBottom w:val="0"/>
      <w:divBdr>
        <w:top w:val="none" w:sz="0" w:space="0" w:color="auto"/>
        <w:left w:val="none" w:sz="0" w:space="0" w:color="auto"/>
        <w:bottom w:val="none" w:sz="0" w:space="0" w:color="auto"/>
        <w:right w:val="none" w:sz="0" w:space="0" w:color="auto"/>
      </w:divBdr>
    </w:div>
    <w:div w:id="689641544">
      <w:bodyDiv w:val="1"/>
      <w:marLeft w:val="0"/>
      <w:marRight w:val="0"/>
      <w:marTop w:val="0"/>
      <w:marBottom w:val="0"/>
      <w:divBdr>
        <w:top w:val="none" w:sz="0" w:space="0" w:color="auto"/>
        <w:left w:val="none" w:sz="0" w:space="0" w:color="auto"/>
        <w:bottom w:val="none" w:sz="0" w:space="0" w:color="auto"/>
        <w:right w:val="none" w:sz="0" w:space="0" w:color="auto"/>
      </w:divBdr>
    </w:div>
    <w:div w:id="861239453">
      <w:bodyDiv w:val="1"/>
      <w:marLeft w:val="0"/>
      <w:marRight w:val="0"/>
      <w:marTop w:val="0"/>
      <w:marBottom w:val="0"/>
      <w:divBdr>
        <w:top w:val="none" w:sz="0" w:space="0" w:color="auto"/>
        <w:left w:val="none" w:sz="0" w:space="0" w:color="auto"/>
        <w:bottom w:val="none" w:sz="0" w:space="0" w:color="auto"/>
        <w:right w:val="none" w:sz="0" w:space="0" w:color="auto"/>
      </w:divBdr>
    </w:div>
    <w:div w:id="912355494">
      <w:bodyDiv w:val="1"/>
      <w:marLeft w:val="0"/>
      <w:marRight w:val="0"/>
      <w:marTop w:val="0"/>
      <w:marBottom w:val="0"/>
      <w:divBdr>
        <w:top w:val="none" w:sz="0" w:space="0" w:color="auto"/>
        <w:left w:val="none" w:sz="0" w:space="0" w:color="auto"/>
        <w:bottom w:val="none" w:sz="0" w:space="0" w:color="auto"/>
        <w:right w:val="none" w:sz="0" w:space="0" w:color="auto"/>
      </w:divBdr>
    </w:div>
    <w:div w:id="1292634428">
      <w:bodyDiv w:val="1"/>
      <w:marLeft w:val="0"/>
      <w:marRight w:val="0"/>
      <w:marTop w:val="0"/>
      <w:marBottom w:val="0"/>
      <w:divBdr>
        <w:top w:val="none" w:sz="0" w:space="0" w:color="auto"/>
        <w:left w:val="none" w:sz="0" w:space="0" w:color="auto"/>
        <w:bottom w:val="none" w:sz="0" w:space="0" w:color="auto"/>
        <w:right w:val="none" w:sz="0" w:space="0" w:color="auto"/>
      </w:divBdr>
    </w:div>
    <w:div w:id="1391735322">
      <w:bodyDiv w:val="1"/>
      <w:marLeft w:val="0"/>
      <w:marRight w:val="0"/>
      <w:marTop w:val="0"/>
      <w:marBottom w:val="0"/>
      <w:divBdr>
        <w:top w:val="none" w:sz="0" w:space="0" w:color="auto"/>
        <w:left w:val="none" w:sz="0" w:space="0" w:color="auto"/>
        <w:bottom w:val="none" w:sz="0" w:space="0" w:color="auto"/>
        <w:right w:val="none" w:sz="0" w:space="0" w:color="auto"/>
      </w:divBdr>
    </w:div>
    <w:div w:id="201484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www.rmhc.org/about-us" TargetMode="External"/><Relationship Id="rId15" Type="http://schemas.openxmlformats.org/officeDocument/2006/relationships/hyperlink" Target="http://www.unicef.org/infobycountry/haiti_statistics.html" TargetMode="External"/><Relationship Id="rId16" Type="http://schemas.openxmlformats.org/officeDocument/2006/relationships/hyperlink" Target="http://sionfondsforhaiti.org/facts-about-haiti/"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ABC1-C254-D94C-BEC1-3D31D223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1568</Words>
  <Characters>8941</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Con Edison</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Bolivar</dc:creator>
  <cp:lastModifiedBy>roye@hartford.edu</cp:lastModifiedBy>
  <cp:revision>7</cp:revision>
  <cp:lastPrinted>2014-12-13T19:27:00Z</cp:lastPrinted>
  <dcterms:created xsi:type="dcterms:W3CDTF">2015-12-10T19:37:00Z</dcterms:created>
  <dcterms:modified xsi:type="dcterms:W3CDTF">2015-12-10T21:15:00Z</dcterms:modified>
</cp:coreProperties>
</file>