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F4688" w14:textId="58A8BF19" w:rsidR="006A7F3F" w:rsidRDefault="00BA5255" w:rsidP="00BA5255">
      <w:pPr>
        <w:ind w:left="4320" w:firstLine="720"/>
      </w:pPr>
      <w:r>
        <w:t xml:space="preserve">                          </w:t>
      </w:r>
      <w:r w:rsidR="00746023">
        <w:t>Cassandra Meduri</w:t>
      </w:r>
    </w:p>
    <w:p w14:paraId="6A8953C4" w14:textId="74E195B3" w:rsidR="00746023" w:rsidRDefault="00BA5255" w:rsidP="00BA5255">
      <w:pPr>
        <w:ind w:left="5040"/>
      </w:pPr>
      <w:r>
        <w:t xml:space="preserve">                          </w:t>
      </w:r>
      <w:proofErr w:type="spellStart"/>
      <w:r w:rsidR="00746023">
        <w:t>Eng</w:t>
      </w:r>
      <w:proofErr w:type="spellEnd"/>
      <w:r w:rsidR="00746023">
        <w:t xml:space="preserve"> 120, CRN: 71469</w:t>
      </w:r>
    </w:p>
    <w:p w14:paraId="378C02C6" w14:textId="60FFF683" w:rsidR="00746023" w:rsidRDefault="00BA5255" w:rsidP="00BA5255">
      <w:pPr>
        <w:ind w:left="4320" w:firstLine="720"/>
      </w:pPr>
      <w:r>
        <w:t xml:space="preserve">                          </w:t>
      </w:r>
      <w:r w:rsidR="00746023">
        <w:t>Professor McDonald</w:t>
      </w:r>
    </w:p>
    <w:p w14:paraId="420FD6BF" w14:textId="079F1AD2" w:rsidR="00746023" w:rsidRDefault="00BA5255" w:rsidP="00BA5255">
      <w:pPr>
        <w:ind w:left="4320" w:firstLine="720"/>
      </w:pPr>
      <w:r>
        <w:t xml:space="preserve">                          </w:t>
      </w:r>
      <w:r w:rsidR="00746023">
        <w:t>September 28</w:t>
      </w:r>
      <w:r w:rsidR="00746023" w:rsidRPr="00746023">
        <w:rPr>
          <w:vertAlign w:val="superscript"/>
        </w:rPr>
        <w:t>th</w:t>
      </w:r>
      <w:r w:rsidR="00746023">
        <w:t>, 2010</w:t>
      </w:r>
    </w:p>
    <w:p w14:paraId="1F4196D1" w14:textId="77777777" w:rsidR="006A7F3F" w:rsidRDefault="006A7F3F" w:rsidP="00CE4986">
      <w:pPr>
        <w:jc w:val="both"/>
      </w:pPr>
    </w:p>
    <w:p w14:paraId="32438760" w14:textId="77777777" w:rsidR="006A7F3F" w:rsidRDefault="006A7F3F" w:rsidP="00CE4986">
      <w:pPr>
        <w:jc w:val="both"/>
      </w:pPr>
    </w:p>
    <w:p w14:paraId="63AD313C" w14:textId="77777777" w:rsidR="006A7F3F" w:rsidRDefault="006A7F3F" w:rsidP="00CE4986">
      <w:pPr>
        <w:jc w:val="both"/>
      </w:pPr>
    </w:p>
    <w:p w14:paraId="0646AFF4" w14:textId="77777777" w:rsidR="006A7F3F" w:rsidRDefault="006A7F3F" w:rsidP="006A7F3F">
      <w:pPr>
        <w:jc w:val="center"/>
      </w:pPr>
    </w:p>
    <w:p w14:paraId="412B8F4B" w14:textId="77777777" w:rsidR="006A7F3F" w:rsidRDefault="006A7F3F" w:rsidP="006A7F3F">
      <w:pPr>
        <w:jc w:val="center"/>
      </w:pPr>
    </w:p>
    <w:p w14:paraId="3F24F5B4" w14:textId="77777777" w:rsidR="006A7F3F" w:rsidRDefault="006A7F3F" w:rsidP="006A7F3F">
      <w:pPr>
        <w:jc w:val="center"/>
      </w:pPr>
    </w:p>
    <w:p w14:paraId="07F2E2D8" w14:textId="77777777" w:rsidR="006A7F3F" w:rsidRPr="00E8210A" w:rsidRDefault="006A7F3F" w:rsidP="006A7F3F">
      <w:pPr>
        <w:jc w:val="center"/>
        <w:rPr>
          <w:sz w:val="36"/>
          <w:szCs w:val="36"/>
        </w:rPr>
      </w:pPr>
    </w:p>
    <w:p w14:paraId="01E4BD41" w14:textId="77777777" w:rsidR="00E8210A" w:rsidRDefault="00E8210A" w:rsidP="006A7F3F">
      <w:pPr>
        <w:jc w:val="center"/>
        <w:rPr>
          <w:rFonts w:ascii="BlairMdITC TT-Medium" w:hAnsi="BlairMdITC TT-Medium"/>
          <w:sz w:val="36"/>
          <w:szCs w:val="36"/>
        </w:rPr>
      </w:pPr>
    </w:p>
    <w:p w14:paraId="15090ED2" w14:textId="77777777" w:rsidR="004F77B8" w:rsidRDefault="004F77B8" w:rsidP="006A7F3F">
      <w:pPr>
        <w:jc w:val="center"/>
        <w:rPr>
          <w:rFonts w:ascii="BlairMdITC TT-Medium" w:hAnsi="BlairMdITC TT-Medium"/>
          <w:sz w:val="36"/>
          <w:szCs w:val="36"/>
          <w:u w:val="single"/>
        </w:rPr>
      </w:pPr>
    </w:p>
    <w:p w14:paraId="178A5E3E" w14:textId="77777777" w:rsidR="004F77B8" w:rsidRPr="00BA5255" w:rsidRDefault="004F77B8" w:rsidP="006A7F3F">
      <w:pPr>
        <w:jc w:val="center"/>
        <w:rPr>
          <w:rFonts w:ascii="BlairMdITC TT-Medium" w:hAnsi="BlairMdITC TT-Medium"/>
          <w:sz w:val="36"/>
          <w:szCs w:val="36"/>
        </w:rPr>
      </w:pPr>
    </w:p>
    <w:p w14:paraId="5F321190" w14:textId="77777777" w:rsidR="00746023" w:rsidRPr="00BA5255" w:rsidRDefault="00746023" w:rsidP="006A7F3F">
      <w:pPr>
        <w:jc w:val="center"/>
        <w:rPr>
          <w:rFonts w:ascii="BlairMdITC TT-Medium" w:hAnsi="BlairMdITC TT-Medium"/>
          <w:sz w:val="52"/>
          <w:szCs w:val="52"/>
        </w:rPr>
      </w:pPr>
      <w:r w:rsidRPr="00BA5255">
        <w:rPr>
          <w:rFonts w:ascii="BlairMdITC TT-Medium" w:hAnsi="BlairMdITC TT-Medium"/>
          <w:sz w:val="52"/>
          <w:szCs w:val="52"/>
        </w:rPr>
        <w:t>A Crystal Stair</w:t>
      </w:r>
    </w:p>
    <w:p w14:paraId="2F9B4433" w14:textId="1ED8A425" w:rsidR="00E8210A" w:rsidRPr="00BA5255" w:rsidRDefault="00746023" w:rsidP="006A7F3F">
      <w:pPr>
        <w:jc w:val="center"/>
        <w:rPr>
          <w:rFonts w:ascii="BlairMdITC TT-Medium" w:hAnsi="BlairMdITC TT-Medium"/>
          <w:sz w:val="52"/>
          <w:szCs w:val="52"/>
        </w:rPr>
      </w:pPr>
      <w:r w:rsidRPr="00BA5255">
        <w:rPr>
          <w:rFonts w:ascii="BlairMdITC TT-Medium" w:hAnsi="BlairMdITC TT-Medium"/>
          <w:sz w:val="52"/>
          <w:szCs w:val="52"/>
        </w:rPr>
        <w:t xml:space="preserve"> </w:t>
      </w:r>
      <w:proofErr w:type="gramStart"/>
      <w:r w:rsidRPr="00BA5255">
        <w:rPr>
          <w:rFonts w:ascii="BlairMdITC TT-Medium" w:hAnsi="BlairMdITC TT-Medium"/>
          <w:sz w:val="52"/>
          <w:szCs w:val="52"/>
        </w:rPr>
        <w:t>or</w:t>
      </w:r>
      <w:proofErr w:type="gramEnd"/>
      <w:r w:rsidRPr="00BA5255">
        <w:rPr>
          <w:rFonts w:ascii="BlairMdITC TT-Medium" w:hAnsi="BlairMdITC TT-Medium"/>
          <w:sz w:val="52"/>
          <w:szCs w:val="52"/>
        </w:rPr>
        <w:t xml:space="preserve"> a Broken Tread</w:t>
      </w:r>
    </w:p>
    <w:p w14:paraId="60D8DF5B" w14:textId="77777777" w:rsidR="006A7F3F" w:rsidRDefault="006A7F3F" w:rsidP="00CE4986">
      <w:pPr>
        <w:jc w:val="both"/>
      </w:pPr>
    </w:p>
    <w:p w14:paraId="0BC86ABB" w14:textId="77777777" w:rsidR="006A7F3F" w:rsidRDefault="006A7F3F" w:rsidP="00CE4986">
      <w:pPr>
        <w:jc w:val="both"/>
      </w:pPr>
    </w:p>
    <w:p w14:paraId="22B32D40" w14:textId="77777777" w:rsidR="006A7F3F" w:rsidRDefault="006A7F3F" w:rsidP="00CE4986">
      <w:pPr>
        <w:jc w:val="both"/>
      </w:pPr>
    </w:p>
    <w:p w14:paraId="4EDBB542" w14:textId="77777777" w:rsidR="006A7F3F" w:rsidRDefault="006A7F3F" w:rsidP="00CE4986">
      <w:pPr>
        <w:jc w:val="both"/>
      </w:pPr>
    </w:p>
    <w:p w14:paraId="5DC589FA" w14:textId="77777777" w:rsidR="006A7F3F" w:rsidRDefault="006A7F3F" w:rsidP="00CE4986">
      <w:pPr>
        <w:jc w:val="both"/>
      </w:pPr>
    </w:p>
    <w:p w14:paraId="7E4B3653" w14:textId="77777777" w:rsidR="006A7F3F" w:rsidRDefault="006A7F3F" w:rsidP="00CE4986">
      <w:pPr>
        <w:jc w:val="both"/>
      </w:pPr>
    </w:p>
    <w:p w14:paraId="26700DAF" w14:textId="77777777" w:rsidR="006A7F3F" w:rsidRDefault="006A7F3F" w:rsidP="00CE4986">
      <w:pPr>
        <w:jc w:val="both"/>
      </w:pPr>
    </w:p>
    <w:p w14:paraId="33C9AC0C" w14:textId="77777777" w:rsidR="006A7F3F" w:rsidRDefault="006A7F3F" w:rsidP="00CE4986">
      <w:pPr>
        <w:jc w:val="both"/>
      </w:pPr>
    </w:p>
    <w:p w14:paraId="5ADA080C" w14:textId="77777777" w:rsidR="006A7F3F" w:rsidRDefault="006A7F3F" w:rsidP="00CE4986">
      <w:pPr>
        <w:jc w:val="both"/>
      </w:pPr>
    </w:p>
    <w:p w14:paraId="79739D55" w14:textId="77777777" w:rsidR="006A7F3F" w:rsidRDefault="006A7F3F" w:rsidP="00CE4986">
      <w:pPr>
        <w:jc w:val="both"/>
      </w:pPr>
    </w:p>
    <w:p w14:paraId="6367B213" w14:textId="77777777" w:rsidR="006A7F3F" w:rsidRDefault="006A7F3F" w:rsidP="00CE4986">
      <w:pPr>
        <w:jc w:val="both"/>
      </w:pPr>
    </w:p>
    <w:p w14:paraId="1C2767D5" w14:textId="77777777" w:rsidR="006A7F3F" w:rsidRDefault="006A7F3F" w:rsidP="00CE4986">
      <w:pPr>
        <w:jc w:val="both"/>
      </w:pPr>
    </w:p>
    <w:p w14:paraId="2EC7238E" w14:textId="77777777" w:rsidR="006A7F3F" w:rsidRDefault="006A7F3F" w:rsidP="00CE4986">
      <w:pPr>
        <w:jc w:val="both"/>
      </w:pPr>
    </w:p>
    <w:p w14:paraId="28ABDBE0" w14:textId="77777777" w:rsidR="006A7F3F" w:rsidRDefault="006A7F3F" w:rsidP="00CE4986">
      <w:pPr>
        <w:jc w:val="both"/>
      </w:pPr>
    </w:p>
    <w:p w14:paraId="641ED952" w14:textId="77777777" w:rsidR="006A7F3F" w:rsidRDefault="006A7F3F" w:rsidP="00CE4986">
      <w:pPr>
        <w:jc w:val="both"/>
      </w:pPr>
    </w:p>
    <w:p w14:paraId="0E83FA6E" w14:textId="77777777" w:rsidR="006A7F3F" w:rsidRDefault="006A7F3F" w:rsidP="00CE4986">
      <w:pPr>
        <w:jc w:val="both"/>
      </w:pPr>
    </w:p>
    <w:p w14:paraId="782B070E" w14:textId="77777777" w:rsidR="006A7F3F" w:rsidRDefault="006A7F3F" w:rsidP="00CE4986">
      <w:pPr>
        <w:jc w:val="both"/>
      </w:pPr>
    </w:p>
    <w:p w14:paraId="25BA8DA9" w14:textId="77777777" w:rsidR="006A7F3F" w:rsidRDefault="006A7F3F" w:rsidP="00CE4986">
      <w:pPr>
        <w:jc w:val="both"/>
      </w:pPr>
    </w:p>
    <w:p w14:paraId="00D963B1" w14:textId="77777777" w:rsidR="006A7F3F" w:rsidRDefault="006A7F3F" w:rsidP="00CE4986">
      <w:pPr>
        <w:jc w:val="both"/>
      </w:pPr>
    </w:p>
    <w:p w14:paraId="2ED221DE" w14:textId="77777777" w:rsidR="006A7F3F" w:rsidRDefault="006A7F3F" w:rsidP="00CE4986">
      <w:pPr>
        <w:jc w:val="both"/>
      </w:pPr>
    </w:p>
    <w:p w14:paraId="4E6A0DB4" w14:textId="77777777" w:rsidR="006A7F3F" w:rsidRDefault="006A7F3F" w:rsidP="00CE4986">
      <w:pPr>
        <w:jc w:val="both"/>
      </w:pPr>
    </w:p>
    <w:p w14:paraId="559C7F61" w14:textId="77777777" w:rsidR="006A7F3F" w:rsidRDefault="006A7F3F" w:rsidP="00CE4986">
      <w:pPr>
        <w:jc w:val="both"/>
      </w:pPr>
    </w:p>
    <w:p w14:paraId="6FCF8B3F" w14:textId="77777777" w:rsidR="006A7F3F" w:rsidRDefault="006A7F3F" w:rsidP="00CE4986">
      <w:pPr>
        <w:jc w:val="both"/>
      </w:pPr>
    </w:p>
    <w:p w14:paraId="081DD605" w14:textId="77777777" w:rsidR="006A7F3F" w:rsidRDefault="006A7F3F" w:rsidP="00CE4986">
      <w:pPr>
        <w:jc w:val="both"/>
      </w:pPr>
    </w:p>
    <w:p w14:paraId="753B06D8" w14:textId="77777777" w:rsidR="00752E40" w:rsidRDefault="00752E40" w:rsidP="00746023">
      <w:pPr>
        <w:widowControl w:val="0"/>
        <w:autoSpaceDE w:val="0"/>
        <w:autoSpaceDN w:val="0"/>
        <w:adjustRightInd w:val="0"/>
        <w:spacing w:line="480" w:lineRule="auto"/>
        <w:jc w:val="both"/>
      </w:pPr>
    </w:p>
    <w:p w14:paraId="26CB2E46" w14:textId="25677C93" w:rsidR="00E8210A" w:rsidRPr="00640B59" w:rsidRDefault="00640B59" w:rsidP="00752E40">
      <w:pPr>
        <w:widowControl w:val="0"/>
        <w:autoSpaceDE w:val="0"/>
        <w:autoSpaceDN w:val="0"/>
        <w:adjustRightInd w:val="0"/>
        <w:spacing w:line="480" w:lineRule="auto"/>
        <w:ind w:firstLine="720"/>
        <w:jc w:val="both"/>
        <w:rPr>
          <w:rFonts w:ascii="Verdana" w:hAnsi="Verdana" w:cs="Verdana"/>
          <w:sz w:val="26"/>
          <w:szCs w:val="26"/>
        </w:rPr>
      </w:pPr>
      <w:r w:rsidRPr="00A27F99">
        <w:rPr>
          <w:rFonts w:cs="Verdana"/>
          <w:i/>
          <w:iCs/>
        </w:rPr>
        <w:lastRenderedPageBreak/>
        <w:t>“When you come to the end of your rope, tie a knot and hang on.</w:t>
      </w:r>
      <w:r w:rsidRPr="00A27F99">
        <w:rPr>
          <w:rFonts w:cs="Verdana"/>
        </w:rPr>
        <w:t>”</w:t>
      </w:r>
      <w:r>
        <w:rPr>
          <w:rFonts w:ascii="Verdana" w:hAnsi="Verdana" w:cs="Verdana"/>
          <w:sz w:val="26"/>
          <w:szCs w:val="26"/>
        </w:rPr>
        <w:t xml:space="preserve"> </w:t>
      </w:r>
      <w:r w:rsidR="003F1330">
        <w:rPr>
          <w:rFonts w:cs="Verdana"/>
        </w:rPr>
        <w:t xml:space="preserve">Franklin </w:t>
      </w:r>
      <w:r w:rsidR="00BA5255">
        <w:rPr>
          <w:rFonts w:cs="Verdana"/>
        </w:rPr>
        <w:t xml:space="preserve">D. Roosevelt once said, a quotation that holds such meaning </w:t>
      </w:r>
      <w:r w:rsidR="003F1330">
        <w:rPr>
          <w:rFonts w:cs="Verdana"/>
        </w:rPr>
        <w:t xml:space="preserve">and a universal message. </w:t>
      </w:r>
      <w:r>
        <w:t>Life is f</w:t>
      </w:r>
      <w:r w:rsidR="007F3025">
        <w:t>ull of struggles, and if you giv</w:t>
      </w:r>
      <w:r w:rsidR="00BA5255">
        <w:t>e up each time</w:t>
      </w:r>
      <w:r>
        <w:t xml:space="preserve"> you wo</w:t>
      </w:r>
      <w:r w:rsidR="007F3025">
        <w:t>n’t survive, so it’s important to stay strong. To</w:t>
      </w:r>
      <w:r>
        <w:t xml:space="preserve"> keep going is the goal of most</w:t>
      </w:r>
      <w:r w:rsidR="007F3025">
        <w:t>,</w:t>
      </w:r>
      <w:r>
        <w:t xml:space="preserve"> if not all people. </w:t>
      </w:r>
      <w:r w:rsidR="007F3025">
        <w:t>In the influential poem</w:t>
      </w:r>
      <w:r w:rsidR="00E8210A">
        <w:t xml:space="preserve"> “Mother t</w:t>
      </w:r>
      <w:r w:rsidR="00101E08">
        <w:t>o Son” by Langston Hughes, the speaker is addressing her son with meaningful words of strength and wisdom and naturally comes to the conclusion t</w:t>
      </w:r>
      <w:r w:rsidR="006A7F3F">
        <w:t>hat obstacles are a way of life</w:t>
      </w:r>
      <w:r w:rsidR="007F3025">
        <w:t>. E</w:t>
      </w:r>
      <w:r w:rsidR="00101E08">
        <w:t>ven though the path may seem overbearing and “no crystal stair”</w:t>
      </w:r>
      <w:r w:rsidR="00CE4986">
        <w:t xml:space="preserve"> (2), you must keep fighting, keep moving</w:t>
      </w:r>
      <w:r w:rsidR="00101E08">
        <w:t xml:space="preserve"> and not let anything or anyone hold you back.</w:t>
      </w:r>
      <w:r w:rsidR="00CE4986">
        <w:t xml:space="preserve"> </w:t>
      </w:r>
      <w:r w:rsidR="006A7F3F">
        <w:t xml:space="preserve">Although the language </w:t>
      </w:r>
      <w:r w:rsidR="00BA5255">
        <w:t xml:space="preserve">portrayed </w:t>
      </w:r>
      <w:r w:rsidR="006A7F3F">
        <w:t>the speaker as a person of a lowe</w:t>
      </w:r>
      <w:r w:rsidR="007F3025">
        <w:t>r class, or as negative story</w:t>
      </w:r>
      <w:r w:rsidR="006A7F3F">
        <w:t>, the message is clear and so strong that the reader must decide whether the message of the poem is a positive or negative one.</w:t>
      </w:r>
    </w:p>
    <w:p w14:paraId="2D0AFA84" w14:textId="7D892BE9" w:rsidR="00E8210A" w:rsidRDefault="00E8210A" w:rsidP="00E8210A">
      <w:pPr>
        <w:spacing w:line="480" w:lineRule="auto"/>
        <w:ind w:firstLine="720"/>
        <w:jc w:val="both"/>
      </w:pPr>
      <w:r>
        <w:t>“Mother to Son” paints a picture</w:t>
      </w:r>
      <w:r w:rsidR="00BA5255">
        <w:t xml:space="preserve"> in the reader’s mind, of a mother and her son</w:t>
      </w:r>
      <w:r>
        <w:t xml:space="preserve"> distinguishing that they may have a rough life, or have been going through hard times. “Well son, I’ll tell you”(1), is the way the mother starts out her </w:t>
      </w:r>
      <w:r w:rsidR="00690A3F">
        <w:t xml:space="preserve">lesson toward her young son. Clearly, this family seems to be poor, living in rough conditions and possibly belonging to the lower class. The mother explains to her son that life does have </w:t>
      </w:r>
      <w:r w:rsidR="004F77B8">
        <w:t>its</w:t>
      </w:r>
      <w:r w:rsidR="00690A3F">
        <w:t xml:space="preserve"> downs, and times may seem unbearable:</w:t>
      </w:r>
    </w:p>
    <w:p w14:paraId="175E3B47" w14:textId="5BA1F8BC" w:rsidR="00690A3F" w:rsidRDefault="00690A3F" w:rsidP="00690A3F">
      <w:pPr>
        <w:ind w:firstLine="720"/>
        <w:jc w:val="both"/>
      </w:pPr>
      <w:r>
        <w:tab/>
        <w:t xml:space="preserve">Life for me </w:t>
      </w:r>
      <w:proofErr w:type="spellStart"/>
      <w:proofErr w:type="gramStart"/>
      <w:r>
        <w:t>ain’t</w:t>
      </w:r>
      <w:proofErr w:type="spellEnd"/>
      <w:proofErr w:type="gramEnd"/>
      <w:r>
        <w:t xml:space="preserve"> been no crystal stair.</w:t>
      </w:r>
    </w:p>
    <w:p w14:paraId="6FD020AE" w14:textId="6434B266" w:rsidR="00690A3F" w:rsidRDefault="00690A3F" w:rsidP="00690A3F">
      <w:pPr>
        <w:ind w:firstLine="720"/>
        <w:jc w:val="both"/>
      </w:pPr>
      <w:r>
        <w:tab/>
        <w:t>It’s had tacks in it,</w:t>
      </w:r>
    </w:p>
    <w:p w14:paraId="4C93FBEE" w14:textId="07BB36A6" w:rsidR="00690A3F" w:rsidRDefault="00690A3F" w:rsidP="00690A3F">
      <w:pPr>
        <w:ind w:firstLine="720"/>
        <w:jc w:val="both"/>
      </w:pPr>
      <w:r>
        <w:tab/>
        <w:t>And splinters,</w:t>
      </w:r>
    </w:p>
    <w:p w14:paraId="54ACE432" w14:textId="1C149323" w:rsidR="00690A3F" w:rsidRDefault="00690A3F" w:rsidP="00690A3F">
      <w:pPr>
        <w:ind w:firstLine="720"/>
        <w:jc w:val="both"/>
      </w:pPr>
      <w:r>
        <w:tab/>
        <w:t>And boards torn up</w:t>
      </w:r>
    </w:p>
    <w:p w14:paraId="342C21AC" w14:textId="6EE2BA46" w:rsidR="00690A3F" w:rsidRDefault="00690A3F" w:rsidP="00690A3F">
      <w:pPr>
        <w:ind w:firstLine="720"/>
        <w:jc w:val="both"/>
      </w:pPr>
      <w:r>
        <w:tab/>
        <w:t>And places with no carpet on the floor—</w:t>
      </w:r>
    </w:p>
    <w:p w14:paraId="5C5D5C69" w14:textId="0404AF6E" w:rsidR="00690A3F" w:rsidRDefault="00690A3F" w:rsidP="00690A3F">
      <w:pPr>
        <w:ind w:firstLine="720"/>
        <w:jc w:val="both"/>
      </w:pPr>
      <w:r>
        <w:tab/>
      </w:r>
      <w:proofErr w:type="gramStart"/>
      <w:r>
        <w:t>Bare</w:t>
      </w:r>
      <w:proofErr w:type="gramEnd"/>
      <w:r>
        <w:t>.</w:t>
      </w:r>
      <w:r w:rsidR="007F3025">
        <w:t xml:space="preserve"> (3-7)</w:t>
      </w:r>
    </w:p>
    <w:p w14:paraId="6639C476" w14:textId="77777777" w:rsidR="00A27F99" w:rsidRDefault="00A27F99" w:rsidP="00690A3F">
      <w:pPr>
        <w:ind w:firstLine="720"/>
        <w:jc w:val="both"/>
      </w:pPr>
    </w:p>
    <w:p w14:paraId="07702EF6" w14:textId="67F1D0AC" w:rsidR="006A7F3F" w:rsidRDefault="00690A3F" w:rsidP="004F77B8">
      <w:pPr>
        <w:spacing w:line="480" w:lineRule="auto"/>
        <w:jc w:val="both"/>
      </w:pPr>
      <w:r>
        <w:t>Hughes emphasizes how the woman’s past has been</w:t>
      </w:r>
      <w:r w:rsidR="007F3025">
        <w:t xml:space="preserve"> by using imagery. T</w:t>
      </w:r>
      <w:r>
        <w:t xml:space="preserve">he repetition of “and” underlines how </w:t>
      </w:r>
      <w:r w:rsidR="004F77B8">
        <w:t>monotonous and inflexible her hard times were.</w:t>
      </w:r>
    </w:p>
    <w:p w14:paraId="23335548" w14:textId="77777777" w:rsidR="00A27F99" w:rsidRDefault="004F77B8" w:rsidP="004F77B8">
      <w:pPr>
        <w:spacing w:line="480" w:lineRule="auto"/>
        <w:jc w:val="both"/>
      </w:pPr>
      <w:r>
        <w:tab/>
      </w:r>
      <w:r w:rsidR="00FB2E55">
        <w:t>According to Edward Hirsch, when reading a poem, you can’t just simply read the wo</w:t>
      </w:r>
      <w:r w:rsidR="00BA5255">
        <w:t>rds to inhabit the true meaning:</w:t>
      </w:r>
      <w:r w:rsidR="00FB2E55">
        <w:t xml:space="preserve"> “I bring the words off the pages into my own mouth, my own body”(86). Although this may seem over the top, Hughes makes this possible with the relatable, yet controversial topi</w:t>
      </w:r>
      <w:r w:rsidR="007F3025">
        <w:t xml:space="preserve">c, and strong message. </w:t>
      </w:r>
      <w:r w:rsidR="00BA5255">
        <w:t xml:space="preserve">Reading this poem out loud gives a totally different experience compared to reading just the words. When read out loud, the reader can hear the mother’s voice talking to her child that she is protecting and loves. </w:t>
      </w:r>
    </w:p>
    <w:p w14:paraId="49C296D0" w14:textId="52F5B785" w:rsidR="00116766" w:rsidRDefault="007F3025" w:rsidP="00A27F99">
      <w:pPr>
        <w:spacing w:line="480" w:lineRule="auto"/>
        <w:ind w:firstLine="720"/>
        <w:jc w:val="both"/>
      </w:pPr>
      <w:r>
        <w:t>The tone</w:t>
      </w:r>
      <w:r w:rsidR="00FB2E55">
        <w:t xml:space="preserve"> and style of the poem sets the rea</w:t>
      </w:r>
      <w:r>
        <w:t>der to truly believe</w:t>
      </w:r>
      <w:r w:rsidR="00FB2E55">
        <w:t xml:space="preserve"> and picture that this is a mother, who may have been </w:t>
      </w:r>
      <w:r w:rsidR="00A27F99">
        <w:t>deprived as a child</w:t>
      </w:r>
      <w:r w:rsidR="00FB2E55">
        <w:t>, talking to her son that may, and</w:t>
      </w:r>
      <w:r>
        <w:t xml:space="preserve"> probably will follow in her</w:t>
      </w:r>
      <w:r w:rsidR="00FB2E55">
        <w:t xml:space="preserve"> footsteps.</w:t>
      </w:r>
      <w:r w:rsidR="00116766">
        <w:t xml:space="preserve"> Despite the </w:t>
      </w:r>
      <w:r w:rsidR="00A27F99">
        <w:t>harsh</w:t>
      </w:r>
      <w:r w:rsidR="00116766">
        <w:t xml:space="preserve"> past this boy’s mother may have had, she explains that she kept going, not just half the time, “but all the time”(8) and stayed strong.</w:t>
      </w:r>
    </w:p>
    <w:p w14:paraId="38E32158" w14:textId="432522BE" w:rsidR="00116766" w:rsidRDefault="00116766" w:rsidP="00116766">
      <w:pPr>
        <w:jc w:val="both"/>
      </w:pPr>
      <w:r>
        <w:tab/>
      </w:r>
      <w:r>
        <w:tab/>
      </w:r>
      <w:proofErr w:type="spellStart"/>
      <w:r>
        <w:t>I’se</w:t>
      </w:r>
      <w:proofErr w:type="spellEnd"/>
      <w:r>
        <w:t xml:space="preserve"> been a-</w:t>
      </w:r>
      <w:proofErr w:type="spellStart"/>
      <w:r>
        <w:t>climbin</w:t>
      </w:r>
      <w:proofErr w:type="spellEnd"/>
      <w:r>
        <w:t>’ on,</w:t>
      </w:r>
    </w:p>
    <w:p w14:paraId="78B1415A" w14:textId="71620394" w:rsidR="00116766" w:rsidRDefault="00116766" w:rsidP="00116766">
      <w:pPr>
        <w:jc w:val="both"/>
      </w:pPr>
      <w:r>
        <w:tab/>
      </w:r>
      <w:r>
        <w:tab/>
        <w:t xml:space="preserve">And </w:t>
      </w:r>
      <w:proofErr w:type="spellStart"/>
      <w:r>
        <w:t>reachin</w:t>
      </w:r>
      <w:proofErr w:type="spellEnd"/>
      <w:r>
        <w:t xml:space="preserve">’ </w:t>
      </w:r>
      <w:proofErr w:type="spellStart"/>
      <w:r>
        <w:t>landin’s</w:t>
      </w:r>
      <w:proofErr w:type="spellEnd"/>
      <w:r>
        <w:t>,</w:t>
      </w:r>
    </w:p>
    <w:p w14:paraId="2B478264" w14:textId="44BB38F0" w:rsidR="00116766" w:rsidRDefault="00116766" w:rsidP="00116766">
      <w:pPr>
        <w:jc w:val="both"/>
      </w:pPr>
      <w:r>
        <w:tab/>
      </w:r>
      <w:r>
        <w:tab/>
        <w:t xml:space="preserve">And </w:t>
      </w:r>
      <w:proofErr w:type="spellStart"/>
      <w:r>
        <w:t>turnin</w:t>
      </w:r>
      <w:proofErr w:type="spellEnd"/>
      <w:r>
        <w:t>’ corners,</w:t>
      </w:r>
    </w:p>
    <w:p w14:paraId="4BC44C98" w14:textId="781A333A" w:rsidR="00116766" w:rsidRDefault="00116766" w:rsidP="00116766">
      <w:pPr>
        <w:jc w:val="both"/>
      </w:pPr>
      <w:r>
        <w:tab/>
      </w:r>
      <w:r>
        <w:tab/>
        <w:t xml:space="preserve">And sometimes </w:t>
      </w:r>
      <w:proofErr w:type="spellStart"/>
      <w:r>
        <w:t>goin</w:t>
      </w:r>
      <w:proofErr w:type="spellEnd"/>
      <w:r>
        <w:t>’ in the dark</w:t>
      </w:r>
      <w:r w:rsidR="007F3025">
        <w:t xml:space="preserve"> (9-12)</w:t>
      </w:r>
    </w:p>
    <w:p w14:paraId="5132C16D" w14:textId="77777777" w:rsidR="00A27F99" w:rsidRDefault="00A27F99" w:rsidP="00116766">
      <w:pPr>
        <w:jc w:val="both"/>
      </w:pPr>
    </w:p>
    <w:p w14:paraId="3793EBA6" w14:textId="7A53A9BA" w:rsidR="00116766" w:rsidRDefault="00BA5255" w:rsidP="004F77B8">
      <w:pPr>
        <w:spacing w:line="480" w:lineRule="auto"/>
        <w:jc w:val="both"/>
      </w:pPr>
      <w:r>
        <w:t>The imagery cast</w:t>
      </w:r>
      <w:r w:rsidR="00116766">
        <w:t xml:space="preserve"> throughout the powerful lines gets the reader inside thi</w:t>
      </w:r>
      <w:r>
        <w:t>s woma</w:t>
      </w:r>
      <w:r w:rsidR="007F3025">
        <w:t xml:space="preserve">n’s past and allows the reader to see the difficulty that </w:t>
      </w:r>
      <w:r>
        <w:t>she</w:t>
      </w:r>
      <w:r w:rsidR="007F3025">
        <w:t xml:space="preserve"> has encountered</w:t>
      </w:r>
      <w:r w:rsidR="00116766">
        <w:t>.</w:t>
      </w:r>
      <w:r w:rsidR="007F3025">
        <w:t xml:space="preserve"> Nevertheless, no matter what it was, how hard it got or</w:t>
      </w:r>
      <w:r w:rsidR="00116766">
        <w:t xml:space="preserve"> how much she wanted to giv</w:t>
      </w:r>
      <w:r>
        <w:t>e up, she kept going, which</w:t>
      </w:r>
      <w:r w:rsidR="00116766">
        <w:t xml:space="preserve"> turned a weak soul into a strong individual. Just because you are born into a minority, a poor family or unfortunate surroundings does not </w:t>
      </w:r>
      <w:r>
        <w:t>determine</w:t>
      </w:r>
      <w:r w:rsidR="007F3025">
        <w:t xml:space="preserve"> </w:t>
      </w:r>
      <w:r w:rsidR="00116766">
        <w:t>your future, the mother explains to her child in the next lines of the poem.</w:t>
      </w:r>
    </w:p>
    <w:p w14:paraId="656669F5" w14:textId="1FE7B39D" w:rsidR="00116766" w:rsidRDefault="00116766" w:rsidP="00116766">
      <w:pPr>
        <w:jc w:val="both"/>
      </w:pPr>
      <w:r>
        <w:tab/>
      </w:r>
      <w:r>
        <w:tab/>
        <w:t>So boy, don’t you turn back</w:t>
      </w:r>
    </w:p>
    <w:p w14:paraId="41B6E122" w14:textId="3F608CD9" w:rsidR="00116766" w:rsidRDefault="00116766" w:rsidP="00116766">
      <w:pPr>
        <w:jc w:val="both"/>
      </w:pPr>
      <w:r>
        <w:tab/>
      </w:r>
      <w:r>
        <w:tab/>
        <w:t xml:space="preserve">Don’t you set down on the </w:t>
      </w:r>
      <w:proofErr w:type="gramStart"/>
      <w:r>
        <w:t>steps</w:t>
      </w:r>
      <w:proofErr w:type="gramEnd"/>
    </w:p>
    <w:p w14:paraId="01A8AF7A" w14:textId="37C293C2" w:rsidR="00116766" w:rsidRDefault="00116766" w:rsidP="00116766">
      <w:pPr>
        <w:jc w:val="both"/>
      </w:pPr>
      <w:r>
        <w:tab/>
      </w:r>
      <w:r>
        <w:tab/>
        <w:t>‘Cause you finds it’s kinder hard.</w:t>
      </w:r>
    </w:p>
    <w:p w14:paraId="0EB7BFB0" w14:textId="5EEA8642" w:rsidR="00116766" w:rsidRDefault="00116766" w:rsidP="00116766">
      <w:pPr>
        <w:jc w:val="both"/>
      </w:pPr>
      <w:r>
        <w:tab/>
      </w:r>
      <w:r>
        <w:tab/>
        <w:t>Don’t you fall now—</w:t>
      </w:r>
      <w:r w:rsidR="007F3025">
        <w:t xml:space="preserve"> (13-16</w:t>
      </w:r>
      <w:proofErr w:type="gramStart"/>
      <w:r w:rsidR="007F3025">
        <w:t>)</w:t>
      </w:r>
      <w:proofErr w:type="gramEnd"/>
    </w:p>
    <w:p w14:paraId="4B5AC76E" w14:textId="77777777" w:rsidR="00A27F99" w:rsidRDefault="00A27F99" w:rsidP="00116766">
      <w:pPr>
        <w:jc w:val="both"/>
      </w:pPr>
    </w:p>
    <w:p w14:paraId="1BDB6CB0" w14:textId="37376B4A" w:rsidR="00832F53" w:rsidRDefault="00116766" w:rsidP="004F77B8">
      <w:pPr>
        <w:spacing w:line="480" w:lineRule="auto"/>
        <w:jc w:val="both"/>
      </w:pPr>
      <w:r>
        <w:tab/>
      </w:r>
      <w:r w:rsidR="00832F53">
        <w:t>Hirsch also states “The reader of poetry is a kind of pilgrim setting out, setting forth</w:t>
      </w:r>
      <w:r w:rsidR="00A27F99">
        <w:t>” to find the true meaning of the poem that they are about to explore (</w:t>
      </w:r>
      <w:r w:rsidR="00832F53">
        <w:t xml:space="preserve">85). Finding a poem can be like finding “a message in a bottle” (84) and the reader is now it’s “secret addressee” (85).  </w:t>
      </w:r>
      <w:r w:rsidR="00A27F99">
        <w:t xml:space="preserve">The reader doesn’t have to read the poem, they choose to, and when they do choose to explore the depths of the words within each line, the poem speaks to you, and only you, making the reader its “secret addressee”. </w:t>
      </w:r>
      <w:r w:rsidR="00832F53">
        <w:t xml:space="preserve">When reading a poem, the reader is exploring the lines and each word </w:t>
      </w:r>
      <w:r w:rsidR="00131802">
        <w:t>to find the true meaning. Hughes makes this almost easy for the reader with such a relatable theme. Hearing the mothers voice talking to her young, inexperienced son</w:t>
      </w:r>
      <w:r w:rsidR="004E75B7">
        <w:t xml:space="preserve"> is made possible, and it m</w:t>
      </w:r>
      <w:r w:rsidR="003B1267">
        <w:t>akes the message a lot clearer to the reader.</w:t>
      </w:r>
    </w:p>
    <w:p w14:paraId="3C0C21A6" w14:textId="2340B928" w:rsidR="003B1267" w:rsidRDefault="003B1267" w:rsidP="004F77B8">
      <w:pPr>
        <w:spacing w:line="480" w:lineRule="auto"/>
        <w:jc w:val="both"/>
      </w:pPr>
      <w:r>
        <w:tab/>
        <w:t xml:space="preserve">The structure </w:t>
      </w:r>
      <w:r w:rsidR="00C656E0">
        <w:t xml:space="preserve">of the poem also plays a huge </w:t>
      </w:r>
      <w:r>
        <w:t>par</w:t>
      </w:r>
      <w:r w:rsidR="00C656E0">
        <w:t>t in “Mother to Son”.  Free verse is the style i</w:t>
      </w:r>
      <w:r w:rsidR="00563008">
        <w:t xml:space="preserve">t is written in, which brings out the </w:t>
      </w:r>
      <w:r w:rsidR="00C656E0">
        <w:t xml:space="preserve">poems message. There is no meter however the rhythm of the poem is a voice speaking. The mother isn’t </w:t>
      </w:r>
      <w:proofErr w:type="gramStart"/>
      <w:r w:rsidR="00C656E0">
        <w:t>rhyming</w:t>
      </w:r>
      <w:proofErr w:type="gramEnd"/>
      <w:r w:rsidR="00C656E0">
        <w:t xml:space="preserve"> or holding back anything she wants to say. She cares for her child, so she isn’t worried about keeping things from him because she is trying to protect him.</w:t>
      </w:r>
      <w:r w:rsidR="00461E60">
        <w:t xml:space="preserve"> The uneven lines and how Hughes</w:t>
      </w:r>
      <w:r w:rsidR="008D2BC8">
        <w:t xml:space="preserve"> </w:t>
      </w:r>
      <w:r w:rsidR="00A27F99">
        <w:t xml:space="preserve">uses unique ways to play with words, for example the line </w:t>
      </w:r>
      <w:r w:rsidR="008D2BC8">
        <w:t xml:space="preserve">“Bare.”(7), the line is actually bare, </w:t>
      </w:r>
      <w:r w:rsidR="00A27F99">
        <w:t xml:space="preserve">and </w:t>
      </w:r>
      <w:r w:rsidR="008D2BC8">
        <w:t>giv</w:t>
      </w:r>
      <w:r w:rsidR="00A27F99">
        <w:t xml:space="preserve">es the poem a serious </w:t>
      </w:r>
      <w:r w:rsidR="008D2BC8">
        <w:t>tone. The structure of the poem definitely gives the reader the feel that someone is actually talking as opposed to reading a poem.</w:t>
      </w:r>
    </w:p>
    <w:p w14:paraId="28E41B11" w14:textId="4BE56F8F" w:rsidR="00640B59" w:rsidRDefault="00600A60" w:rsidP="00832F53">
      <w:pPr>
        <w:spacing w:line="480" w:lineRule="auto"/>
        <w:ind w:firstLine="720"/>
        <w:jc w:val="both"/>
      </w:pPr>
      <w:r>
        <w:t xml:space="preserve">Even though the language is broken up, the structure used sets the tone and the reader could actually hear the mother speaking. </w:t>
      </w:r>
      <w:r w:rsidR="00640B59">
        <w:t>Although someone may come from a wealthy family, or has lived a privileged life, the reader could easily connect with what this mother is trying to tell her child. Because it’s not about being poor, or what ethnicity you are, it’s about keeping strong, and fighting through life’s obstacles, because in the end, that will de</w:t>
      </w:r>
      <w:r w:rsidR="007F3025">
        <w:t xml:space="preserve">termine the kind of person </w:t>
      </w:r>
      <w:r w:rsidR="00640B59">
        <w:t xml:space="preserve">you are. </w:t>
      </w:r>
    </w:p>
    <w:p w14:paraId="0DE34D47" w14:textId="68561906" w:rsidR="00640B59" w:rsidRDefault="00640B59" w:rsidP="00746023">
      <w:pPr>
        <w:jc w:val="both"/>
      </w:pPr>
      <w:r>
        <w:tab/>
      </w:r>
      <w:r w:rsidR="00746023">
        <w:tab/>
      </w:r>
      <w:r>
        <w:t xml:space="preserve">For </w:t>
      </w:r>
      <w:proofErr w:type="spellStart"/>
      <w:r>
        <w:t>I’se</w:t>
      </w:r>
      <w:proofErr w:type="spellEnd"/>
      <w:r>
        <w:t xml:space="preserve"> still </w:t>
      </w:r>
      <w:proofErr w:type="spellStart"/>
      <w:r>
        <w:t>goin</w:t>
      </w:r>
      <w:proofErr w:type="spellEnd"/>
      <w:r>
        <w:t>’, honey,</w:t>
      </w:r>
    </w:p>
    <w:p w14:paraId="415EC425" w14:textId="4A0ADCF6" w:rsidR="00640B59" w:rsidRDefault="00640B59" w:rsidP="00746023">
      <w:pPr>
        <w:jc w:val="both"/>
      </w:pPr>
      <w:r>
        <w:tab/>
      </w:r>
      <w:r w:rsidR="00746023">
        <w:tab/>
      </w:r>
      <w:proofErr w:type="spellStart"/>
      <w:r>
        <w:t>I’se</w:t>
      </w:r>
      <w:proofErr w:type="spellEnd"/>
      <w:r>
        <w:t xml:space="preserve"> still </w:t>
      </w:r>
      <w:proofErr w:type="spellStart"/>
      <w:r>
        <w:t>climbin</w:t>
      </w:r>
      <w:proofErr w:type="spellEnd"/>
      <w:r>
        <w:t>’,</w:t>
      </w:r>
    </w:p>
    <w:p w14:paraId="2156A0F9" w14:textId="14E9FAB9" w:rsidR="00640B59" w:rsidRDefault="00640B59" w:rsidP="00746023">
      <w:pPr>
        <w:jc w:val="both"/>
      </w:pPr>
      <w:r>
        <w:tab/>
      </w:r>
      <w:r w:rsidR="00746023">
        <w:tab/>
      </w:r>
      <w:r w:rsidR="005A625D">
        <w:t xml:space="preserve">And life for me </w:t>
      </w:r>
      <w:proofErr w:type="spellStart"/>
      <w:proofErr w:type="gramStart"/>
      <w:r w:rsidR="005A625D">
        <w:t>ain’t</w:t>
      </w:r>
      <w:proofErr w:type="spellEnd"/>
      <w:proofErr w:type="gramEnd"/>
      <w:r w:rsidR="005A625D">
        <w:t xml:space="preserve"> been no</w:t>
      </w:r>
      <w:r>
        <w:t xml:space="preserve"> crystal stair.</w:t>
      </w:r>
      <w:r w:rsidR="007F3025">
        <w:t xml:space="preserve"> (17-19)</w:t>
      </w:r>
    </w:p>
    <w:p w14:paraId="15F00841" w14:textId="77777777" w:rsidR="00600A60" w:rsidRDefault="00600A60" w:rsidP="00746023">
      <w:pPr>
        <w:jc w:val="both"/>
      </w:pPr>
    </w:p>
    <w:p w14:paraId="324E1CBB" w14:textId="1271917F" w:rsidR="004F77B8" w:rsidRDefault="007F3025" w:rsidP="00746023">
      <w:pPr>
        <w:spacing w:line="480" w:lineRule="auto"/>
        <w:ind w:firstLine="720"/>
        <w:jc w:val="both"/>
      </w:pPr>
      <w:r>
        <w:t>The final words</w:t>
      </w:r>
      <w:r w:rsidR="00640B59">
        <w:t xml:space="preserve"> of the poem are indeed the most </w:t>
      </w:r>
      <w:r>
        <w:t>prevailing</w:t>
      </w:r>
      <w:r w:rsidR="00600A60">
        <w:t>,</w:t>
      </w:r>
      <w:r w:rsidR="00640B59">
        <w:t xml:space="preserve"> the</w:t>
      </w:r>
      <w:r w:rsidR="00600A60">
        <w:t xml:space="preserve"> extreme</w:t>
      </w:r>
      <w:r w:rsidR="00640B59">
        <w:t xml:space="preserve"> message being held within the ingenuous lines</w:t>
      </w:r>
      <w:r w:rsidR="00600A60">
        <w:t xml:space="preserve"> are revealed</w:t>
      </w:r>
      <w:r w:rsidR="00640B59">
        <w:t>.</w:t>
      </w:r>
      <w:r w:rsidR="00746023">
        <w:t xml:space="preserve"> Even when the struggle stops, another one will most likely begin. Just because you get through one thing, doesn’t mean life will be at ease forever. The mother is illuminating</w:t>
      </w:r>
      <w:r w:rsidR="00116766">
        <w:t xml:space="preserve"> </w:t>
      </w:r>
      <w:r w:rsidR="00746023">
        <w:t>that even though she got through her struggle, she’s still climbing, still fighting and she’s ok. Life doesn’t have to be handed to you on a silver platter in order for you to be content and happy. T</w:t>
      </w:r>
      <w:r w:rsidR="00116766">
        <w:t>he reader realizes,</w:t>
      </w:r>
      <w:r w:rsidR="00746023">
        <w:t xml:space="preserve"> with these final lines,</w:t>
      </w:r>
      <w:r w:rsidR="00116766">
        <w:t xml:space="preserve"> no matter where life takes this boy, o</w:t>
      </w:r>
      <w:r w:rsidR="00600A60">
        <w:t>r where life has taken this woma</w:t>
      </w:r>
      <w:r w:rsidR="00116766">
        <w:t>n, you don’t need a “crystal stair”(2), because no matter what life throws at you, there are always ways to push through it and endure life’s challenges.</w:t>
      </w:r>
    </w:p>
    <w:p w14:paraId="3218CDF7" w14:textId="77777777" w:rsidR="00600A60" w:rsidRDefault="004F77B8" w:rsidP="00600A60">
      <w:pPr>
        <w:spacing w:line="480" w:lineRule="auto"/>
        <w:jc w:val="both"/>
      </w:pPr>
      <w:r>
        <w:tab/>
      </w:r>
    </w:p>
    <w:p w14:paraId="1A2717FC" w14:textId="77777777" w:rsidR="008D2BC8" w:rsidRDefault="008D2BC8" w:rsidP="00600A60">
      <w:pPr>
        <w:spacing w:line="480" w:lineRule="auto"/>
        <w:jc w:val="center"/>
        <w:rPr>
          <w:rFonts w:ascii="BlairMdITC TT-Medium" w:hAnsi="BlairMdITC TT-Medium"/>
        </w:rPr>
      </w:pPr>
    </w:p>
    <w:p w14:paraId="68CFF0AB" w14:textId="77777777" w:rsidR="008D2BC8" w:rsidRDefault="008D2BC8" w:rsidP="00600A60">
      <w:pPr>
        <w:spacing w:line="480" w:lineRule="auto"/>
        <w:jc w:val="center"/>
        <w:rPr>
          <w:rFonts w:ascii="BlairMdITC TT-Medium" w:hAnsi="BlairMdITC TT-Medium"/>
        </w:rPr>
      </w:pPr>
    </w:p>
    <w:p w14:paraId="0C50ACF6" w14:textId="77777777" w:rsidR="008D2BC8" w:rsidRDefault="008D2BC8" w:rsidP="00600A60">
      <w:pPr>
        <w:spacing w:line="480" w:lineRule="auto"/>
        <w:jc w:val="center"/>
        <w:rPr>
          <w:rFonts w:ascii="BlairMdITC TT-Medium" w:hAnsi="BlairMdITC TT-Medium"/>
        </w:rPr>
      </w:pPr>
    </w:p>
    <w:p w14:paraId="0E080EDF" w14:textId="77777777" w:rsidR="008D2BC8" w:rsidRDefault="008D2BC8" w:rsidP="00600A60">
      <w:pPr>
        <w:spacing w:line="480" w:lineRule="auto"/>
        <w:jc w:val="center"/>
        <w:rPr>
          <w:rFonts w:ascii="BlairMdITC TT-Medium" w:hAnsi="BlairMdITC TT-Medium"/>
        </w:rPr>
      </w:pPr>
    </w:p>
    <w:p w14:paraId="662F28A6" w14:textId="77777777" w:rsidR="008D2BC8" w:rsidRDefault="008D2BC8" w:rsidP="00600A60">
      <w:pPr>
        <w:spacing w:line="480" w:lineRule="auto"/>
        <w:jc w:val="center"/>
        <w:rPr>
          <w:rFonts w:ascii="BlairMdITC TT-Medium" w:hAnsi="BlairMdITC TT-Medium"/>
        </w:rPr>
      </w:pPr>
    </w:p>
    <w:p w14:paraId="3A374584" w14:textId="77777777" w:rsidR="008D2BC8" w:rsidRDefault="008D2BC8" w:rsidP="00600A60">
      <w:pPr>
        <w:spacing w:line="480" w:lineRule="auto"/>
        <w:jc w:val="center"/>
        <w:rPr>
          <w:rFonts w:ascii="BlairMdITC TT-Medium" w:hAnsi="BlairMdITC TT-Medium"/>
        </w:rPr>
      </w:pPr>
    </w:p>
    <w:p w14:paraId="641BC887" w14:textId="77777777" w:rsidR="00A27F99" w:rsidRDefault="00A27F99" w:rsidP="00A27F99">
      <w:pPr>
        <w:spacing w:line="480" w:lineRule="auto"/>
        <w:rPr>
          <w:rFonts w:ascii="BlairMdITC TT-Medium" w:hAnsi="BlairMdITC TT-Medium"/>
        </w:rPr>
      </w:pPr>
      <w:bookmarkStart w:id="0" w:name="_GoBack"/>
      <w:bookmarkEnd w:id="0"/>
    </w:p>
    <w:p w14:paraId="56B6F3E8" w14:textId="7CA23885" w:rsidR="00682AF1" w:rsidRPr="00600A60" w:rsidRDefault="00682AF1" w:rsidP="00A27F99">
      <w:pPr>
        <w:spacing w:line="480" w:lineRule="auto"/>
        <w:jc w:val="center"/>
      </w:pPr>
      <w:r>
        <w:rPr>
          <w:rFonts w:ascii="BlairMdITC TT-Medium" w:hAnsi="BlairMdITC TT-Medium"/>
        </w:rPr>
        <w:t>Works Cited</w:t>
      </w:r>
    </w:p>
    <w:p w14:paraId="6FFA39FD" w14:textId="46949AB5" w:rsidR="00682AF1" w:rsidRDefault="00682AF1" w:rsidP="00A27F99">
      <w:pPr>
        <w:tabs>
          <w:tab w:val="left" w:pos="1710"/>
        </w:tabs>
        <w:ind w:left="810" w:hanging="810"/>
      </w:pPr>
      <w:r>
        <w:t xml:space="preserve">Hirsch, Edward “How to Read a Poem” </w:t>
      </w:r>
      <w:r w:rsidRPr="007F3025">
        <w:rPr>
          <w:u w:val="single"/>
        </w:rPr>
        <w:t>The World is a Text</w:t>
      </w:r>
      <w:r w:rsidR="00E61200">
        <w:rPr>
          <w:u w:val="single"/>
        </w:rPr>
        <w:t xml:space="preserve"> </w:t>
      </w:r>
      <w:r>
        <w:t xml:space="preserve">Ed. </w:t>
      </w:r>
      <w:r w:rsidR="000C6CD7">
        <w:t>Jonathon</w:t>
      </w:r>
      <w:r>
        <w:t xml:space="preserve"> </w:t>
      </w:r>
      <w:r w:rsidR="000C6CD7">
        <w:t>Silverman and</w:t>
      </w:r>
      <w:r>
        <w:t xml:space="preserve"> Dean </w:t>
      </w:r>
      <w:proofErr w:type="spellStart"/>
      <w:r>
        <w:t>Rager</w:t>
      </w:r>
      <w:proofErr w:type="spellEnd"/>
      <w:r>
        <w:t>, 2</w:t>
      </w:r>
      <w:r w:rsidRPr="00682AF1">
        <w:rPr>
          <w:vertAlign w:val="superscript"/>
        </w:rPr>
        <w:t>nd</w:t>
      </w:r>
      <w:r w:rsidR="00E72F68">
        <w:t xml:space="preserve"> </w:t>
      </w:r>
      <w:proofErr w:type="spellStart"/>
      <w:r w:rsidR="00E72F68">
        <w:t>Edt</w:t>
      </w:r>
      <w:proofErr w:type="spellEnd"/>
      <w:r w:rsidR="00E72F68">
        <w:t>, New Jersey</w:t>
      </w:r>
      <w:r w:rsidR="00E61200">
        <w:t xml:space="preserve"> </w:t>
      </w:r>
      <w:r>
        <w:t xml:space="preserve">Pearson, 2006. 84-90. </w:t>
      </w:r>
      <w:proofErr w:type="gramStart"/>
      <w:r>
        <w:t>Print</w:t>
      </w:r>
      <w:proofErr w:type="gramEnd"/>
      <w:r>
        <w:t>.</w:t>
      </w:r>
    </w:p>
    <w:p w14:paraId="378E4328" w14:textId="77777777" w:rsidR="00A27F99" w:rsidRDefault="00A27F99" w:rsidP="00E61200">
      <w:pPr>
        <w:tabs>
          <w:tab w:val="left" w:pos="1710"/>
        </w:tabs>
        <w:ind w:left="1620" w:hanging="1620"/>
      </w:pPr>
    </w:p>
    <w:p w14:paraId="67B32733" w14:textId="77777777" w:rsidR="00A27F99" w:rsidRDefault="00A27F99" w:rsidP="00E61200">
      <w:pPr>
        <w:tabs>
          <w:tab w:val="left" w:pos="1710"/>
        </w:tabs>
        <w:ind w:left="1620" w:hanging="1620"/>
      </w:pPr>
    </w:p>
    <w:p w14:paraId="5EF3CF47" w14:textId="7310174D" w:rsidR="00A27F99" w:rsidRPr="00E61200" w:rsidRDefault="00A27F99" w:rsidP="00E61200">
      <w:pPr>
        <w:tabs>
          <w:tab w:val="left" w:pos="1710"/>
        </w:tabs>
        <w:ind w:left="1620" w:hanging="1620"/>
        <w:rPr>
          <w:u w:val="single"/>
        </w:rPr>
      </w:pPr>
    </w:p>
    <w:sectPr w:rsidR="00A27F99" w:rsidRPr="00E61200" w:rsidSect="00746023">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76E5D" w14:textId="77777777" w:rsidR="00461E60" w:rsidRDefault="00461E60" w:rsidP="00746023">
      <w:r>
        <w:separator/>
      </w:r>
    </w:p>
  </w:endnote>
  <w:endnote w:type="continuationSeparator" w:id="0">
    <w:p w14:paraId="3C8EE391" w14:textId="77777777" w:rsidR="00461E60" w:rsidRDefault="00461E60" w:rsidP="0074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lairMdITC TT-Medium">
    <w:panose1 w:val="00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D80E1" w14:textId="77777777" w:rsidR="00461E60" w:rsidRDefault="00461E60" w:rsidP="00746023">
      <w:r>
        <w:separator/>
      </w:r>
    </w:p>
  </w:footnote>
  <w:footnote w:type="continuationSeparator" w:id="0">
    <w:p w14:paraId="22DF4BCA" w14:textId="77777777" w:rsidR="00461E60" w:rsidRDefault="00461E60" w:rsidP="007460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20EB" w14:textId="77777777" w:rsidR="00461E60" w:rsidRDefault="00461E60" w:rsidP="00BA52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92924" w14:textId="77777777" w:rsidR="00461E60" w:rsidRDefault="00461E60" w:rsidP="0074602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0D5C" w14:textId="77777777" w:rsidR="00461E60" w:rsidRDefault="00461E60" w:rsidP="00BA52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7F99">
      <w:rPr>
        <w:rStyle w:val="PageNumber"/>
        <w:noProof/>
      </w:rPr>
      <w:t>6</w:t>
    </w:r>
    <w:r>
      <w:rPr>
        <w:rStyle w:val="PageNumber"/>
      </w:rPr>
      <w:fldChar w:fldCharType="end"/>
    </w:r>
  </w:p>
  <w:p w14:paraId="544EEFDE" w14:textId="036A774D" w:rsidR="00461E60" w:rsidRDefault="00461E60" w:rsidP="00746023">
    <w:pPr>
      <w:pStyle w:val="Header"/>
      <w:ind w:right="360"/>
      <w:jc w:val="right"/>
    </w:pPr>
    <w:r>
      <w:t>Meduri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2597D"/>
    <w:multiLevelType w:val="hybridMultilevel"/>
    <w:tmpl w:val="A1886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3A"/>
    <w:rsid w:val="000C6CD7"/>
    <w:rsid w:val="000F713A"/>
    <w:rsid w:val="00101E08"/>
    <w:rsid w:val="00116766"/>
    <w:rsid w:val="00131802"/>
    <w:rsid w:val="001449E8"/>
    <w:rsid w:val="001B0CEF"/>
    <w:rsid w:val="003B1267"/>
    <w:rsid w:val="003F1330"/>
    <w:rsid w:val="00461E60"/>
    <w:rsid w:val="004E75B7"/>
    <w:rsid w:val="004F77B8"/>
    <w:rsid w:val="00563008"/>
    <w:rsid w:val="00570A16"/>
    <w:rsid w:val="005A625D"/>
    <w:rsid w:val="00600A60"/>
    <w:rsid w:val="00640B59"/>
    <w:rsid w:val="00682AF1"/>
    <w:rsid w:val="00690A3F"/>
    <w:rsid w:val="006A7F3F"/>
    <w:rsid w:val="00746023"/>
    <w:rsid w:val="00752E40"/>
    <w:rsid w:val="007B11EA"/>
    <w:rsid w:val="007F3025"/>
    <w:rsid w:val="00832F53"/>
    <w:rsid w:val="008D2BC8"/>
    <w:rsid w:val="00900C01"/>
    <w:rsid w:val="00A27F99"/>
    <w:rsid w:val="00B47AA8"/>
    <w:rsid w:val="00BA5255"/>
    <w:rsid w:val="00C656E0"/>
    <w:rsid w:val="00CE4986"/>
    <w:rsid w:val="00E61200"/>
    <w:rsid w:val="00E72F68"/>
    <w:rsid w:val="00E8210A"/>
    <w:rsid w:val="00FB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EDA9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23"/>
    <w:pPr>
      <w:tabs>
        <w:tab w:val="center" w:pos="4320"/>
        <w:tab w:val="right" w:pos="8640"/>
      </w:tabs>
    </w:pPr>
  </w:style>
  <w:style w:type="character" w:customStyle="1" w:styleId="HeaderChar">
    <w:name w:val="Header Char"/>
    <w:basedOn w:val="DefaultParagraphFont"/>
    <w:link w:val="Header"/>
    <w:uiPriority w:val="99"/>
    <w:rsid w:val="00746023"/>
  </w:style>
  <w:style w:type="character" w:styleId="PageNumber">
    <w:name w:val="page number"/>
    <w:basedOn w:val="DefaultParagraphFont"/>
    <w:uiPriority w:val="99"/>
    <w:semiHidden/>
    <w:unhideWhenUsed/>
    <w:rsid w:val="00746023"/>
  </w:style>
  <w:style w:type="paragraph" w:styleId="Footer">
    <w:name w:val="footer"/>
    <w:basedOn w:val="Normal"/>
    <w:link w:val="FooterChar"/>
    <w:uiPriority w:val="99"/>
    <w:unhideWhenUsed/>
    <w:rsid w:val="00746023"/>
    <w:pPr>
      <w:tabs>
        <w:tab w:val="center" w:pos="4320"/>
        <w:tab w:val="right" w:pos="8640"/>
      </w:tabs>
    </w:pPr>
  </w:style>
  <w:style w:type="character" w:customStyle="1" w:styleId="FooterChar">
    <w:name w:val="Footer Char"/>
    <w:basedOn w:val="DefaultParagraphFont"/>
    <w:link w:val="Footer"/>
    <w:uiPriority w:val="99"/>
    <w:rsid w:val="00746023"/>
  </w:style>
  <w:style w:type="paragraph" w:styleId="ListParagraph">
    <w:name w:val="List Paragraph"/>
    <w:basedOn w:val="Normal"/>
    <w:uiPriority w:val="34"/>
    <w:qFormat/>
    <w:rsid w:val="00682AF1"/>
    <w:pPr>
      <w:ind w:left="720"/>
      <w:contextualSpacing/>
    </w:pPr>
  </w:style>
  <w:style w:type="paragraph" w:styleId="NoSpacing">
    <w:name w:val="No Spacing"/>
    <w:uiPriority w:val="1"/>
    <w:qFormat/>
    <w:rsid w:val="00E612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23"/>
    <w:pPr>
      <w:tabs>
        <w:tab w:val="center" w:pos="4320"/>
        <w:tab w:val="right" w:pos="8640"/>
      </w:tabs>
    </w:pPr>
  </w:style>
  <w:style w:type="character" w:customStyle="1" w:styleId="HeaderChar">
    <w:name w:val="Header Char"/>
    <w:basedOn w:val="DefaultParagraphFont"/>
    <w:link w:val="Header"/>
    <w:uiPriority w:val="99"/>
    <w:rsid w:val="00746023"/>
  </w:style>
  <w:style w:type="character" w:styleId="PageNumber">
    <w:name w:val="page number"/>
    <w:basedOn w:val="DefaultParagraphFont"/>
    <w:uiPriority w:val="99"/>
    <w:semiHidden/>
    <w:unhideWhenUsed/>
    <w:rsid w:val="00746023"/>
  </w:style>
  <w:style w:type="paragraph" w:styleId="Footer">
    <w:name w:val="footer"/>
    <w:basedOn w:val="Normal"/>
    <w:link w:val="FooterChar"/>
    <w:uiPriority w:val="99"/>
    <w:unhideWhenUsed/>
    <w:rsid w:val="00746023"/>
    <w:pPr>
      <w:tabs>
        <w:tab w:val="center" w:pos="4320"/>
        <w:tab w:val="right" w:pos="8640"/>
      </w:tabs>
    </w:pPr>
  </w:style>
  <w:style w:type="character" w:customStyle="1" w:styleId="FooterChar">
    <w:name w:val="Footer Char"/>
    <w:basedOn w:val="DefaultParagraphFont"/>
    <w:link w:val="Footer"/>
    <w:uiPriority w:val="99"/>
    <w:rsid w:val="00746023"/>
  </w:style>
  <w:style w:type="paragraph" w:styleId="ListParagraph">
    <w:name w:val="List Paragraph"/>
    <w:basedOn w:val="Normal"/>
    <w:uiPriority w:val="34"/>
    <w:qFormat/>
    <w:rsid w:val="00682AF1"/>
    <w:pPr>
      <w:ind w:left="720"/>
      <w:contextualSpacing/>
    </w:pPr>
  </w:style>
  <w:style w:type="paragraph" w:styleId="NoSpacing">
    <w:name w:val="No Spacing"/>
    <w:uiPriority w:val="1"/>
    <w:qFormat/>
    <w:rsid w:val="00E6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985</Words>
  <Characters>5619</Characters>
  <Application>Microsoft Macintosh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cp:lastPrinted>2011-10-16T23:24:00Z</cp:lastPrinted>
  <dcterms:created xsi:type="dcterms:W3CDTF">2011-12-01T17:54:00Z</dcterms:created>
  <dcterms:modified xsi:type="dcterms:W3CDTF">2011-12-01T17:54:00Z</dcterms:modified>
</cp:coreProperties>
</file>